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944C46" w:rsidP="00944C46">
      <w:pPr>
        <w:jc w:val="center"/>
      </w:pPr>
      <w:r>
        <w:rPr>
          <w:noProof/>
        </w:rPr>
        <w:drawing>
          <wp:inline distT="0" distB="0" distL="0" distR="0">
            <wp:extent cx="4018750" cy="548284"/>
            <wp:effectExtent l="0" t="0" r="0" b="0"/>
            <wp:docPr id="1589407126"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07126" name="Picture 1" descr="A black letter on a white background&#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4183217" cy="570722"/>
                    </a:xfrm>
                    <a:prstGeom prst="rect">
                      <a:avLst/>
                    </a:prstGeom>
                  </pic:spPr>
                </pic:pic>
              </a:graphicData>
            </a:graphic>
          </wp:inline>
        </w:drawing>
      </w:r>
    </w:p>
    <w:p w:rsidR="00944C46" w:rsidP="00944C46">
      <w:pPr>
        <w:jc w:val="center"/>
      </w:pPr>
    </w:p>
    <w:p w:rsidR="00105738" w:rsidRPr="00411EC7" w:rsidP="00863A63">
      <w:pPr>
        <w:rPr>
          <w:b/>
          <w:bCs/>
          <w:sz w:val="8"/>
          <w:szCs w:val="8"/>
        </w:rPr>
      </w:pPr>
    </w:p>
    <w:p w:rsidR="00105738" w:rsidRPr="0049634C" w:rsidP="00105738">
      <w:pPr>
        <w:rPr>
          <w:rFonts w:cstheme="minorHAnsi"/>
        </w:rPr>
      </w:pPr>
      <w:r w:rsidRPr="0049634C">
        <w:rPr>
          <w:rFonts w:cstheme="minorHAnsi"/>
          <w:b/>
          <w:bCs/>
        </w:rPr>
        <w:t>Name of Series:</w:t>
      </w:r>
      <w:r w:rsidRPr="0049634C">
        <w:rPr>
          <w:rFonts w:cstheme="minorHAnsi"/>
        </w:rPr>
        <w:t xml:space="preserve"> </w:t>
      </w:r>
      <w:r w:rsidRPr="0049634C">
        <w:rPr>
          <w:rFonts w:cstheme="minorHAnsi"/>
        </w:rPr>
        <w:fldChar w:fldCharType="begin"/>
      </w:r>
      <w:r w:rsidRPr="0049634C">
        <w:rPr>
          <w:rFonts w:cstheme="minorHAnsi"/>
        </w:rPr>
        <w:instrText xml:space="preserve"> IF </w:instrText>
      </w:r>
      <w:r w:rsidRPr="0049634C">
        <w:rPr>
          <w:rFonts w:cstheme="minorHAnsi"/>
        </w:rPr>
        <w:instrText>"</w:instrText>
      </w:r>
      <w:r w:rsidRPr="0049634C">
        <w:rPr>
          <w:rFonts w:cstheme="minorHAnsi"/>
        </w:rPr>
        <w:instrText>"</w:instrText>
      </w:r>
      <w:r w:rsidRPr="0049634C">
        <w:rPr>
          <w:rFonts w:cstheme="minorHAnsi"/>
        </w:rPr>
        <w:instrText xml:space="preserve"> &lt;&gt; "" "</w:instrText>
      </w:r>
      <w:r w:rsidRPr="0049634C">
        <w:rPr>
          <w:rFonts w:cstheme="minorHAnsi"/>
        </w:rPr>
        <w:fldChar w:fldCharType="begin"/>
      </w:r>
      <w:r w:rsidRPr="0049634C">
        <w:rPr>
          <w:rFonts w:cstheme="minorHAnsi"/>
        </w:rPr>
        <w:instrText xml:space="preserve"> MERGEFIELD ParentName </w:instrText>
      </w:r>
      <w:r w:rsidRPr="0049634C">
        <w:rPr>
          <w:rFonts w:cstheme="minorHAnsi"/>
        </w:rPr>
        <w:fldChar w:fldCharType="separate"/>
      </w:r>
      <w:r w:rsidR="00C45CCF">
        <w:rPr>
          <w:rFonts w:cstheme="minorHAnsi"/>
          <w:noProof/>
        </w:rPr>
        <w:instrText>«ParentName»</w:instrText>
      </w:r>
      <w:r w:rsidRPr="0049634C">
        <w:rPr>
          <w:rFonts w:cstheme="minorHAnsi"/>
        </w:rPr>
        <w:fldChar w:fldCharType="end"/>
      </w:r>
      <w:r w:rsidRPr="0049634C">
        <w:rPr>
          <w:rFonts w:cstheme="minorHAnsi"/>
        </w:rPr>
        <w:instrText xml:space="preserve">" "" </w:instrText>
      </w:r>
      <w:r w:rsidRPr="0049634C">
        <w:rPr>
          <w:rFonts w:cstheme="minorHAnsi"/>
        </w:rPr>
        <w:fldChar w:fldCharType="separate"/>
      </w:r>
      <w:r w:rsidRPr="0049634C">
        <w:rPr>
          <w:rFonts w:cstheme="minorHAnsi"/>
        </w:rPr>
        <w:fldChar w:fldCharType="end"/>
      </w:r>
    </w:p>
    <w:p w:rsidR="00105738" w:rsidRPr="0049634C" w:rsidP="00105738">
      <w:pPr>
        <w:rPr>
          <w:rFonts w:cstheme="minorHAnsi"/>
        </w:rPr>
      </w:pPr>
      <w:r w:rsidRPr="0049634C">
        <w:rPr>
          <w:rFonts w:cstheme="minorHAnsi"/>
          <w:b/>
          <w:bCs/>
        </w:rPr>
        <w:t>Presentation Title:</w:t>
      </w:r>
      <w:r w:rsidRPr="0049634C">
        <w:rPr>
          <w:rFonts w:cstheme="minorHAnsi"/>
        </w:rPr>
        <w:t xml:space="preserve"> </w:t>
      </w:r>
      <w:r w:rsidRPr="0049634C">
        <w:rPr>
          <w:rFonts w:cstheme="minorHAnsi"/>
        </w:rPr>
        <w:t>CloudCME Training - Live Activity</w:t>
      </w:r>
    </w:p>
    <w:p w:rsidR="00105738" w:rsidRPr="0049634C" w:rsidP="00105738">
      <w:pPr>
        <w:rPr>
          <w:rFonts w:cstheme="minorHAnsi"/>
        </w:rPr>
      </w:pPr>
      <w:r w:rsidRPr="0049634C">
        <w:rPr>
          <w:rFonts w:cstheme="minorHAnsi"/>
          <w:b/>
          <w:bCs/>
        </w:rPr>
        <w:t>Date:</w:t>
      </w:r>
      <w:r w:rsidRPr="0049634C">
        <w:rPr>
          <w:rFonts w:cstheme="minorHAnsi"/>
        </w:rPr>
        <w:t xml:space="preserve"> </w:t>
      </w:r>
      <w:r w:rsidRPr="0049634C">
        <w:rPr>
          <w:rFonts w:cstheme="minorHAnsi"/>
        </w:rPr>
        <w:t>December 05, 2025</w:t>
      </w:r>
      <w:r w:rsidRPr="0049634C">
        <w:rPr>
          <w:rFonts w:cstheme="minorHAnsi"/>
        </w:rPr>
        <w:t xml:space="preserve">     </w:t>
      </w:r>
      <w:r w:rsidRPr="0049634C">
        <w:rPr>
          <w:rFonts w:cstheme="minorHAnsi"/>
          <w:b/>
          <w:bCs/>
        </w:rPr>
        <w:t>Time:</w:t>
      </w:r>
      <w:r w:rsidRPr="0049634C">
        <w:rPr>
          <w:rFonts w:cstheme="minorHAnsi"/>
        </w:rPr>
        <w:t xml:space="preserve"> </w:t>
      </w:r>
      <w:r w:rsidRPr="0049634C">
        <w:rPr>
          <w:rFonts w:cstheme="minorHAnsi"/>
        </w:rPr>
        <w:t xml:space="preserve">7:00 AM - </w:t>
      </w:r>
      <w:r w:rsidRPr="0049634C">
        <w:rPr>
          <w:rFonts w:cstheme="minorHAnsi"/>
        </w:rPr>
        <w:t>9:00 AM</w:t>
      </w:r>
    </w:p>
    <w:p w:rsidR="00105738" w:rsidP="00105738">
      <w:pPr>
        <w:rPr>
          <w:rFonts w:cstheme="minorHAnsi"/>
        </w:rPr>
      </w:pPr>
      <w:r w:rsidRPr="0049634C">
        <w:rPr>
          <w:rFonts w:cstheme="minorHAnsi"/>
        </w:rPr>
        <w:fldChar w:fldCharType="begin"/>
      </w:r>
      <w:r w:rsidRPr="0049634C">
        <w:rPr>
          <w:rFonts w:cstheme="minorHAnsi"/>
        </w:rPr>
        <w:instrText xml:space="preserve"> IF </w:instrText>
      </w:r>
      <w:r w:rsidRPr="0049634C">
        <w:rPr>
          <w:rFonts w:cstheme="minorHAnsi"/>
        </w:rPr>
        <w:instrText>"</w:instrText>
      </w:r>
      <w:r w:rsidRPr="0049634C">
        <w:rPr>
          <w:rFonts w:cstheme="minorHAnsi"/>
        </w:rPr>
        <w:instrText>"</w:instrText>
      </w:r>
      <w:r w:rsidRPr="0049634C">
        <w:rPr>
          <w:rFonts w:cstheme="minorHAnsi"/>
        </w:rPr>
        <w:instrText xml:space="preserve"> &lt;&gt; "" "</w:instrText>
      </w:r>
      <w:r w:rsidRPr="0049634C">
        <w:rPr>
          <w:rFonts w:cstheme="minorHAnsi"/>
          <w:b/>
          <w:bCs/>
        </w:rPr>
        <w:instrText>Location:</w:instrText>
      </w:r>
      <w:r w:rsidRPr="0049634C">
        <w:rPr>
          <w:rFonts w:cstheme="minorHAnsi"/>
        </w:rPr>
        <w:instrText xml:space="preserve"> </w:instrText>
      </w:r>
      <w:r w:rsidRPr="0049634C">
        <w:rPr>
          <w:rFonts w:cstheme="minorHAnsi"/>
        </w:rPr>
        <w:fldChar w:fldCharType="begin"/>
      </w:r>
      <w:r w:rsidRPr="0049634C">
        <w:rPr>
          <w:rFonts w:cstheme="minorHAnsi"/>
        </w:rPr>
        <w:instrText xml:space="preserve"> MERGEFIELD Location </w:instrText>
      </w:r>
      <w:r w:rsidRPr="0049634C">
        <w:rPr>
          <w:rFonts w:cstheme="minorHAnsi"/>
        </w:rPr>
        <w:fldChar w:fldCharType="separate"/>
      </w:r>
      <w:r w:rsidR="00C45CCF">
        <w:rPr>
          <w:rFonts w:cstheme="minorHAnsi"/>
          <w:noProof/>
        </w:rPr>
        <w:instrText>«Location»</w:instrText>
      </w:r>
      <w:r w:rsidRPr="0049634C">
        <w:rPr>
          <w:rFonts w:cstheme="minorHAnsi"/>
        </w:rPr>
        <w:fldChar w:fldCharType="end"/>
      </w:r>
      <w:r w:rsidRPr="0049634C">
        <w:rPr>
          <w:rFonts w:cstheme="minorHAnsi"/>
        </w:rPr>
        <w:instrText xml:space="preserve">" "" </w:instrText>
      </w:r>
      <w:r w:rsidRPr="0049634C">
        <w:rPr>
          <w:rFonts w:cstheme="minorHAnsi"/>
        </w:rPr>
        <w:fldChar w:fldCharType="separate"/>
      </w:r>
      <w:r w:rsidRPr="0049634C">
        <w:rPr>
          <w:rFonts w:cstheme="minorHAnsi"/>
        </w:rPr>
        <w:fldChar w:fldCharType="end"/>
      </w:r>
    </w:p>
    <w:p w:rsidR="00105738" w:rsidRPr="00411EC7" w:rsidP="00863A63">
      <w:pPr>
        <w:rPr>
          <w:b/>
          <w:bCs/>
          <w:sz w:val="11"/>
          <w:szCs w:val="11"/>
        </w:rPr>
      </w:pPr>
    </w:p>
    <w:p w:rsidR="00105738" w:rsidP="00105738">
      <w:pPr>
        <w:rPr>
          <w:rFonts w:cstheme="minorHAnsi"/>
        </w:rPr>
      </w:pPr>
      <w:r w:rsidRPr="0049634C">
        <w:rPr>
          <w:rFonts w:cstheme="minorHAnsi"/>
          <w:b/>
          <w:bCs/>
        </w:rPr>
        <w:t>Speaker(s) including affiliation:</w:t>
      </w:r>
      <w:r w:rsidRPr="0049634C">
        <w:rPr>
          <w:rFonts w:cstheme="minorHAnsi"/>
        </w:rPr>
        <w:t xml:space="preserve"> </w:t>
      </w:r>
    </w:p>
    <w:tbl>
      <w:tblPr>
        <w:tblW w:w="5000" w:type="pct"/>
        <w:jc w:val="left"/>
        <w:tblCellSpacing w:w="15" w:type="dxa"/>
        <w:tblInd w:w="0" w:type="dxa"/>
        <w:tblCellMar>
          <w:top w:w="15" w:type="dxa"/>
          <w:left w:w="15" w:type="dxa"/>
          <w:bottom w:w="15" w:type="dxa"/>
          <w:right w:w="15" w:type="dxa"/>
        </w:tblCellMar>
      </w:tblPr>
      <w:tblGrid>
        <w:gridCol w:w="9960"/>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Cailin Woods,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CloudCME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r w:rsidRPr="0049634C">
        <w:rPr>
          <w:rFonts w:cstheme="minorHAnsi"/>
        </w:rPr>
        <w:fldChar w:fldCharType="begin"/>
      </w:r>
      <w:r w:rsidRPr="0049634C">
        <w:rPr>
          <w:rFonts w:cstheme="minorHAnsi"/>
        </w:rPr>
        <w:instrText xml:space="preserve"> IF </w:instrText>
      </w:r>
      <w:r w:rsidRPr="0049634C">
        <w:rPr>
          <w:rFonts w:cstheme="minorHAnsi"/>
        </w:rPr>
        <w:instrText>"</w:instrText>
      </w:r>
      <w:r w:rsidRPr="0049634C">
        <w:rPr>
          <w:rFonts w:cstheme="minorHAnsi"/>
        </w:rPr>
        <w:instrText xml:space="preserve">1 Explain the foundations of the Institute for Healthcare Improvement (IHI) Triple Aim Goals. </w:instrText>
      </w:r>
    </w:p>
    <w:p w:rsidRPr="0049634C">
      <w:pPr>
        <w:rPr>
          <w:rFonts w:cstheme="minorHAnsi"/>
        </w:rPr>
      </w:pPr>
      <w:r w:rsidRPr="0049634C">
        <w:rPr>
          <w:rFonts w:cstheme="minorHAnsi"/>
        </w:rPr>
        <w:instrText xml:space="preserve">2 Employ one new technique to access data to modify clinical practice. </w:instrText>
      </w:r>
      <w:r w:rsidRPr="0049634C">
        <w:rPr>
          <w:rFonts w:cstheme="minorHAnsi"/>
        </w:rPr>
        <w:instrText>"</w:instrText>
      </w:r>
      <w:r w:rsidRPr="0049634C">
        <w:rPr>
          <w:rFonts w:cstheme="minorHAnsi"/>
        </w:rPr>
        <w:instrText xml:space="preserve"> &lt;&gt;"" "</w:instrText>
      </w:r>
    </w:p>
    <w:p w:rsidR="00105738" w:rsidRPr="009F3D12" w:rsidP="00105738">
      <w:pPr>
        <w:rPr>
          <w:rFonts w:cstheme="minorHAnsi"/>
        </w:rPr>
      </w:pPr>
      <w:r w:rsidRPr="0049634C">
        <w:rPr>
          <w:rFonts w:cstheme="minorHAnsi"/>
          <w:b/>
          <w:bCs/>
        </w:rPr>
        <w:instrText xml:space="preserve">Objectives : </w:instrText>
      </w:r>
    </w:p>
    <w:p w:rsidR="00C45CCF" w:rsidP="00105738">
      <w:pPr>
        <w:rPr>
          <w:rFonts w:cstheme="minorHAnsi"/>
          <w:noProof/>
        </w:rPr>
      </w:pPr>
      <w:r w:rsidRPr="0049634C">
        <w:rPr>
          <w:rFonts w:cstheme="minorHAnsi"/>
        </w:rPr>
        <w:instrText xml:space="preserve">1 Explain the foundations of the Institute for Healthcare Improvement (IHI) Triple Aim Goals. </w:instrText>
      </w:r>
    </w:p>
    <w:p w:rsidRPr="0049634C" w:rsidP="00105738">
      <w:pPr>
        <w:rPr>
          <w:rFonts w:cstheme="minorHAnsi"/>
        </w:rPr>
      </w:pPr>
      <w:r w:rsidRPr="0049634C">
        <w:rPr>
          <w:rFonts w:cstheme="minorHAnsi"/>
        </w:rPr>
        <w:instrText xml:space="preserve">2 Employ one new technique to access data to modify clinical practice. </w:instrText>
      </w:r>
      <w:r w:rsidRPr="0049634C">
        <w:rPr>
          <w:rFonts w:cstheme="minorHAnsi"/>
        </w:rPr>
        <w:instrText xml:space="preserve">" "" </w:instrText>
      </w:r>
      <w:r w:rsidRPr="0049634C">
        <w:rPr>
          <w:rFonts w:cstheme="minorHAnsi"/>
        </w:rPr>
        <w:fldChar w:fldCharType="separate"/>
      </w:r>
    </w:p>
    <w:p w:rsidR="00105738" w:rsidRPr="009F3D12" w:rsidP="00105738">
      <w:pPr>
        <w:rPr>
          <w:rFonts w:cstheme="minorHAnsi"/>
        </w:rPr>
      </w:pPr>
      <w:r w:rsidRPr="0049634C">
        <w:rPr>
          <w:rFonts w:cstheme="minorHAnsi"/>
          <w:b/>
          <w:bCs/>
        </w:rPr>
        <w:t xml:space="preserve">Objectives : </w:t>
      </w:r>
    </w:p>
    <w:p w:rsidR="00C45CCF" w:rsidP="00105738">
      <w:pPr>
        <w:rPr>
          <w:rFonts w:cstheme="minorHAnsi"/>
          <w:noProof/>
        </w:rPr>
      </w:pPr>
      <w:r w:rsidRPr="0049634C">
        <w:rPr>
          <w:rFonts w:cstheme="minorHAnsi"/>
        </w:rPr>
        <w:t xml:space="preserve">1 Explain the foundations of the Institute for Healthcare Improvement (IHI) Triple Aim Goals. </w:t>
      </w:r>
    </w:p>
    <w:p w:rsidR="00105738" w:rsidRPr="0049634C" w:rsidP="00105738">
      <w:pPr>
        <w:rPr>
          <w:rFonts w:cstheme="minorHAnsi"/>
        </w:rPr>
      </w:pPr>
      <w:r w:rsidRPr="0049634C">
        <w:rPr>
          <w:rFonts w:cstheme="minorHAnsi"/>
        </w:rPr>
        <w:t xml:space="preserve">2 Employ one new technique to access data to modify clinical practice. </w:t>
      </w:r>
      <w:r w:rsidRPr="0049634C">
        <w:rPr>
          <w:rFonts w:cstheme="minorHAnsi"/>
        </w:rPr>
        <w:fldChar w:fldCharType="end"/>
      </w:r>
    </w:p>
    <w:p w:rsidR="00944C46" w:rsidP="00944C46">
      <w:pPr>
        <w:rPr>
          <w:sz w:val="15"/>
          <w:szCs w:val="15"/>
        </w:rPr>
      </w:pPr>
    </w:p>
    <w:p w:rsidR="00FA3BEF" w:rsidP="00944C46">
      <w:pPr>
        <w:rPr>
          <w:rFonts w:cstheme="minorHAnsi"/>
          <w:b/>
          <w:bCs/>
          <w:color w:val="000000" w:themeColor="text1"/>
          <w:kern w:val="0"/>
        </w:rPr>
      </w:pPr>
      <w:r w:rsidRPr="000E6A2C">
        <w:rPr>
          <w:rFonts w:cstheme="minorHAnsi"/>
          <w:b/>
          <w:bCs/>
          <w:color w:val="000000" w:themeColor="text1"/>
          <w:kern w:val="0"/>
        </w:rPr>
        <w:t>Topics:</w:t>
      </w:r>
      <w:r>
        <w:rPr>
          <w:rFonts w:cstheme="minorHAnsi"/>
          <w:b/>
          <w:bCs/>
          <w:color w:val="000000" w:themeColor="text1"/>
          <w:kern w:val="0"/>
        </w:rPr>
        <w:t xml:space="preserve"> </w:t>
      </w:r>
    </w:p>
    <w:p w:rsidR="000E6A2C" w:rsidP="00944C46">
      <w:pPr>
        <w:rPr>
          <w:rFonts w:cstheme="minorHAnsi"/>
          <w:color w:val="000000" w:themeColor="text1"/>
          <w:kern w:val="0"/>
        </w:rPr>
      </w:pPr>
    </w:p>
    <w:p w:rsidR="00FA3BEF" w:rsidRPr="00FA3BEF" w:rsidP="00944C46">
      <w:pPr>
        <w:rPr>
          <w:rFonts w:cstheme="minorHAnsi"/>
          <w:color w:val="000000" w:themeColor="text1"/>
          <w:kern w:val="0"/>
          <w:sz w:val="10"/>
          <w:szCs w:val="10"/>
        </w:rPr>
      </w:pPr>
    </w:p>
    <w:p w:rsidR="00185009" w:rsidP="00DD75FF">
      <w:pPr>
        <w:autoSpaceDE w:val="0"/>
        <w:autoSpaceDN w:val="0"/>
        <w:adjustRightInd w:val="0"/>
        <w:rPr>
          <w:rFonts w:cstheme="minorHAnsi"/>
          <w:color w:val="000000" w:themeColor="text1"/>
          <w:kern w:val="0"/>
        </w:rPr>
      </w:pPr>
      <w:r w:rsidRPr="00A24607">
        <w:rPr>
          <w:rFonts w:cstheme="minorHAnsi"/>
          <w:b/>
          <w:bCs/>
          <w:color w:val="000000" w:themeColor="text1"/>
          <w:kern w:val="0"/>
        </w:rPr>
        <w:t>Disclosure:</w:t>
      </w:r>
      <w:r w:rsidRPr="00CD6546">
        <w:rPr>
          <w:rFonts w:cstheme="minorHAnsi"/>
          <w:color w:val="000000" w:themeColor="text1"/>
          <w:kern w:val="0"/>
        </w:rPr>
        <w:fldChar w:fldCharType="begin"/>
      </w:r>
      <w:r w:rsidRPr="00CD6546">
        <w:rPr>
          <w:rFonts w:cstheme="minorHAnsi"/>
          <w:color w:val="000000" w:themeColor="text1"/>
          <w:kern w:val="0"/>
        </w:rPr>
        <w:instrText xml:space="preserve"> IF </w:instrText>
      </w:r>
      <w:r w:rsidRPr="00CD6546">
        <w:rPr>
          <w:rFonts w:cstheme="minorHAnsi"/>
          <w:color w:val="000000" w:themeColor="text1"/>
          <w:kern w:val="0"/>
        </w:rPr>
        <w:instrText>"</w:instrText>
      </w:r>
      <w:r w:rsidRPr="00CD6546">
        <w:rPr>
          <w:rFonts w:cstheme="minorHAnsi"/>
          <w:color w:val="000000" w:themeColor="text1"/>
          <w:kern w:val="0"/>
        </w:rPr>
        <w:instrText>Master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instrText>
      </w:r>
      <w:r w:rsidRPr="00CD6546">
        <w:rPr>
          <w:rFonts w:cstheme="minorHAnsi"/>
          <w:color w:val="000000" w:themeColor="text1"/>
          <w:kern w:val="0"/>
        </w:rPr>
        <w:instrText>"</w:instrText>
      </w:r>
      <w:r w:rsidRPr="00CD6546">
        <w:rPr>
          <w:rFonts w:cstheme="minorHAnsi"/>
          <w:color w:val="000000" w:themeColor="text1"/>
          <w:kern w:val="0"/>
        </w:rPr>
        <w:instrText xml:space="preserve">  &lt;&gt; "" " </w:instrText>
      </w:r>
    </w:p>
    <w:p w:rsidR="00DD75FF" w:rsidRPr="00DD75FF" w:rsidP="00DD75FF">
      <w:pPr>
        <w:autoSpaceDE w:val="0"/>
        <w:autoSpaceDN w:val="0"/>
        <w:adjustRightInd w:val="0"/>
        <w:rPr>
          <w:rFonts w:cstheme="minorHAnsi"/>
          <w:color w:val="000000" w:themeColor="text1"/>
          <w:kern w:val="0"/>
          <w:sz w:val="10"/>
          <w:szCs w:val="10"/>
        </w:rPr>
      </w:pPr>
    </w:p>
    <w:p w:rsidR="00185009" w:rsidP="00185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rPr>
      </w:pPr>
      <w:r w:rsidRPr="00944C46">
        <w:rPr>
          <w:rFonts w:cstheme="minorHAnsi"/>
          <w:color w:val="000000" w:themeColor="text1"/>
          <w:kern w:val="0"/>
        </w:rPr>
        <w:instrText>All disclosures are valid for one year from the Last Confirmed date. If older than one year from the date of the talk, the disclosure must be updated.</w:instrText>
      </w:r>
    </w:p>
    <w:p w:rsidR="00185009" w:rsidRPr="00185009" w:rsidP="00185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sz w:val="6"/>
          <w:szCs w:val="6"/>
        </w:rPr>
      </w:pPr>
    </w:p>
    <w:p w:rsidR="00185009" w:rsidP="00185009">
      <w:pPr>
        <w:autoSpaceDE w:val="0"/>
        <w:autoSpaceDN w:val="0"/>
        <w:adjustRightInd w:val="0"/>
        <w:rPr>
          <w:rFonts w:cstheme="minorHAnsi"/>
          <w:color w:val="000000" w:themeColor="text1"/>
          <w:kern w:val="0"/>
        </w:rPr>
      </w:pPr>
      <w:r w:rsidRPr="00CD6546">
        <w:rPr>
          <w:rFonts w:cstheme="minorHAnsi"/>
          <w:color w:val="000000" w:themeColor="text1"/>
          <w:kern w:val="0"/>
        </w:rPr>
        <w:instrText>All of the relevant financial relationships listed for these individuals have been mitigated.</w:instrText>
      </w:r>
    </w:p>
    <w:p w:rsidR="00185009" w:rsidRPr="00185009" w:rsidP="00185009">
      <w:pPr>
        <w:autoSpaceDE w:val="0"/>
        <w:autoSpaceDN w:val="0"/>
        <w:adjustRightInd w:val="0"/>
        <w:rPr>
          <w:rFonts w:cstheme="minorHAnsi"/>
          <w:color w:val="000000" w:themeColor="text1"/>
          <w:kern w:val="0"/>
          <w:sz w:val="8"/>
          <w:szCs w:val="8"/>
        </w:rPr>
      </w:pPr>
    </w:p>
    <w:p w:rsidR="00944C46" w:rsidRPr="0049634C" w:rsidP="00185009">
      <w:pPr>
        <w:autoSpaceDE w:val="0"/>
        <w:autoSpaceDN w:val="0"/>
        <w:adjustRightInd w:val="0"/>
        <w:rPr>
          <w:rFonts w:cstheme="minorHAnsi"/>
          <w:color w:val="000000" w:themeColor="text1"/>
          <w:kern w:val="0"/>
        </w:rPr>
      </w:pPr>
      <w:r w:rsidRPr="00CD6546">
        <w:rPr>
          <w:rFonts w:cstheme="minorHAnsi"/>
          <w:color w:val="000000" w:themeColor="text1"/>
          <w:kern w:val="0"/>
        </w:rPr>
        <w:instrText>The planners, faculty/presenters, reviewers, and others in control of content (either individually or as a group) for this educational activity have disclosed the following financial relationships:</w:instrText>
      </w:r>
    </w:p>
    <w:p w:rsidR="00944C46" w:rsidRPr="00DD75FF" w:rsidP="00944C46">
      <w:pPr>
        <w:autoSpaceDE w:val="0"/>
        <w:autoSpaceDN w:val="0"/>
        <w:adjustRightInd w:val="0"/>
        <w:rPr>
          <w:rFonts w:cstheme="minorHAnsi"/>
          <w:color w:val="000000" w:themeColor="text1"/>
          <w:kern w:val="0"/>
          <w:sz w:val="10"/>
          <w:szCs w:val="1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70"/>
        <w:gridCol w:w="2970"/>
        <w:gridCol w:w="3960"/>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instrText>Name of individual</w:instrTex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instrText>Individual's role in activity</w:instrTex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instrText>Nature of Relationship(s) / Name of Ineligible Company(s)</w:instrTex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Cailin Woods, MD</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Faculty</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Consulting Fee-Biogen (Relationship has ended) - 03/05/2025</w:instrText>
            </w:r>
          </w:p>
        </w:tc>
      </w:tr>
    </w:tbl>
    <w:p w:rsidR="00185009">
      <w:pPr>
        <w:bidi w:val="0"/>
        <w:spacing w:after="280" w:afterAutospacing="1"/>
        <w:rPr>
          <w:rFonts w:cstheme="minorHAnsi"/>
          <w:color w:val="000000" w:themeColor="text1"/>
          <w:kern w:val="0"/>
        </w:rPr>
      </w:pPr>
    </w:p>
    <w:p w:rsidR="00DD75FF" w:rsidRPr="00DD75FF" w:rsidP="00944C46">
      <w:pPr>
        <w:autoSpaceDE w:val="0"/>
        <w:autoSpaceDN w:val="0"/>
        <w:adjustRightInd w:val="0"/>
        <w:rPr>
          <w:rFonts w:cstheme="minorHAnsi"/>
          <w:color w:val="000000" w:themeColor="text1"/>
          <w:kern w:val="0"/>
          <w:sz w:val="10"/>
          <w:szCs w:val="10"/>
        </w:rPr>
      </w:pPr>
    </w:p>
    <w:p w:rsidR="00944C46" w:rsidRPr="00CD6546" w:rsidP="00944C46">
      <w:pPr>
        <w:autoSpaceDE w:val="0"/>
        <w:autoSpaceDN w:val="0"/>
        <w:adjustRightInd w:val="0"/>
        <w:rPr>
          <w:rFonts w:cstheme="minorHAnsi"/>
          <w:color w:val="000000" w:themeColor="text1"/>
          <w:kern w:val="0"/>
        </w:rPr>
      </w:pPr>
      <w:r w:rsidRPr="00DD75FF">
        <w:rPr>
          <w:rFonts w:cstheme="minorHAnsi"/>
          <w:color w:val="000000" w:themeColor="text1"/>
          <w:kern w:val="0"/>
        </w:rPr>
        <w:instrText>All members of the CME department have nothing to disclose.</w:instrText>
      </w:r>
      <w:r w:rsidRPr="00CD6546">
        <w:rPr>
          <w:rFonts w:cstheme="minorHAnsi"/>
          <w:color w:val="000000" w:themeColor="text1"/>
          <w:kern w:val="0"/>
        </w:rPr>
        <w:instrText xml:space="preserve">" </w:instrText>
      </w:r>
    </w:p>
    <w:p w:rsidR="00C45CCF" w:rsidP="00DD75FF">
      <w:pPr>
        <w:autoSpaceDE w:val="0"/>
        <w:autoSpaceDN w:val="0"/>
        <w:adjustRightInd w:val="0"/>
        <w:rPr>
          <w:rFonts w:cstheme="minorHAnsi"/>
          <w:noProof/>
          <w:color w:val="000000" w:themeColor="text1"/>
          <w:kern w:val="0"/>
        </w:rPr>
      </w:pPr>
      <w:r w:rsidRPr="00CD6546">
        <w:rPr>
          <w:rFonts w:cstheme="minorHAnsi"/>
          <w:color w:val="000000" w:themeColor="text1"/>
          <w:kern w:val="0"/>
        </w:rPr>
        <w:instrText>"None of the planners, faculty/presenters, reviewers, and others in control of content (either individually or as a group) for this educational activity have relevant financial relationship(s) to disclose with ineligible companies</w:instrText>
      </w:r>
      <w:r w:rsidRPr="00CD6546">
        <w:rPr>
          <w:rFonts w:cstheme="minorHAnsi"/>
          <w:b/>
          <w:bCs/>
          <w:color w:val="000000" w:themeColor="text1"/>
          <w:kern w:val="0"/>
        </w:rPr>
        <w:instrText>.</w:instrText>
      </w:r>
      <w:r w:rsidRPr="00CD6546">
        <w:rPr>
          <w:rFonts w:cstheme="minorHAnsi"/>
          <w:color w:val="000000" w:themeColor="text1"/>
          <w:kern w:val="0"/>
        </w:rPr>
        <w:instrText>"</w:instrText>
      </w:r>
      <w:r w:rsidRPr="00CD6546">
        <w:rPr>
          <w:rFonts w:cstheme="minorHAnsi"/>
          <w:color w:val="000000" w:themeColor="text1"/>
          <w:kern w:val="0"/>
        </w:rPr>
        <w:fldChar w:fldCharType="separate"/>
      </w:r>
      <w:r w:rsidRPr="00CD6546">
        <w:rPr>
          <w:rFonts w:cstheme="minorHAnsi"/>
          <w:color w:val="000000" w:themeColor="text1"/>
          <w:kern w:val="0"/>
        </w:rPr>
        <w:t xml:space="preserve"> </w:t>
      </w:r>
    </w:p>
    <w:p w:rsidR="00DD75FF" w:rsidRPr="00DD75FF" w:rsidP="00DD75FF">
      <w:pPr>
        <w:autoSpaceDE w:val="0"/>
        <w:autoSpaceDN w:val="0"/>
        <w:adjustRightInd w:val="0"/>
        <w:rPr>
          <w:rFonts w:cstheme="minorHAnsi"/>
          <w:color w:val="000000" w:themeColor="text1"/>
          <w:kern w:val="0"/>
          <w:sz w:val="10"/>
          <w:szCs w:val="10"/>
        </w:rPr>
      </w:pPr>
    </w:p>
    <w:p w:rsidR="00185009" w:rsidP="00185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rPr>
      </w:pPr>
      <w:r w:rsidRPr="00944C46">
        <w:rPr>
          <w:rFonts w:cstheme="minorHAnsi"/>
          <w:color w:val="000000" w:themeColor="text1"/>
          <w:kern w:val="0"/>
        </w:rPr>
        <w:t>All disclosures are valid for one year from the Last Confirmed date. If older than one year from the date of the talk, the disclosure must be updated.</w:t>
      </w:r>
    </w:p>
    <w:p w:rsidR="00185009" w:rsidRPr="00185009" w:rsidP="00185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sz w:val="6"/>
          <w:szCs w:val="6"/>
        </w:rPr>
      </w:pPr>
    </w:p>
    <w:p w:rsidR="00185009" w:rsidP="00185009">
      <w:pPr>
        <w:autoSpaceDE w:val="0"/>
        <w:autoSpaceDN w:val="0"/>
        <w:adjustRightInd w:val="0"/>
        <w:rPr>
          <w:rFonts w:cstheme="minorHAnsi"/>
          <w:color w:val="000000" w:themeColor="text1"/>
          <w:kern w:val="0"/>
        </w:rPr>
      </w:pPr>
      <w:r w:rsidRPr="00CD6546">
        <w:rPr>
          <w:rFonts w:cstheme="minorHAnsi"/>
          <w:color w:val="000000" w:themeColor="text1"/>
          <w:kern w:val="0"/>
        </w:rPr>
        <w:t>All of the relevant financial relationships listed for these individuals have been mitigated.</w:t>
      </w:r>
    </w:p>
    <w:p w:rsidR="00185009" w:rsidRPr="00185009" w:rsidP="00185009">
      <w:pPr>
        <w:autoSpaceDE w:val="0"/>
        <w:autoSpaceDN w:val="0"/>
        <w:adjustRightInd w:val="0"/>
        <w:rPr>
          <w:rFonts w:cstheme="minorHAnsi"/>
          <w:color w:val="000000" w:themeColor="text1"/>
          <w:kern w:val="0"/>
          <w:sz w:val="8"/>
          <w:szCs w:val="8"/>
        </w:rPr>
      </w:pPr>
    </w:p>
    <w:p w:rsidR="00944C46" w:rsidRPr="0049634C" w:rsidP="00185009">
      <w:pPr>
        <w:autoSpaceDE w:val="0"/>
        <w:autoSpaceDN w:val="0"/>
        <w:adjustRightInd w:val="0"/>
        <w:rPr>
          <w:rFonts w:cstheme="minorHAnsi"/>
          <w:color w:val="000000" w:themeColor="text1"/>
          <w:kern w:val="0"/>
        </w:rPr>
      </w:pPr>
      <w:r w:rsidRPr="00CD6546">
        <w:rPr>
          <w:rFonts w:cstheme="minorHAnsi"/>
          <w:color w:val="000000" w:themeColor="text1"/>
          <w:kern w:val="0"/>
        </w:rPr>
        <w:t>The planners, faculty/presenters, reviewers, and others in control of content (either individually or as a group) for this educational activity have disclosed the following financial relationships:</w:t>
      </w:r>
    </w:p>
    <w:p w:rsidR="00944C46" w:rsidRPr="00DD75FF" w:rsidP="00944C46">
      <w:pPr>
        <w:autoSpaceDE w:val="0"/>
        <w:autoSpaceDN w:val="0"/>
        <w:adjustRightInd w:val="0"/>
        <w:rPr>
          <w:rFonts w:cstheme="minorHAnsi"/>
          <w:color w:val="000000" w:themeColor="text1"/>
          <w:kern w:val="0"/>
          <w:sz w:val="10"/>
          <w:szCs w:val="1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70"/>
        <w:gridCol w:w="2970"/>
        <w:gridCol w:w="3960"/>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Cailin Woods,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Fee-Biogen (Relationship has ended) - 03/05/2025</w:t>
            </w:r>
          </w:p>
        </w:tc>
      </w:tr>
    </w:tbl>
    <w:p w:rsidR="00185009">
      <w:pPr>
        <w:bidi w:val="0"/>
        <w:spacing w:after="280" w:afterAutospacing="1"/>
        <w:rPr>
          <w:rFonts w:cstheme="minorHAnsi"/>
          <w:color w:val="000000" w:themeColor="text1"/>
          <w:kern w:val="0"/>
        </w:rPr>
      </w:pPr>
    </w:p>
    <w:p w:rsidR="00DD75FF" w:rsidRPr="00DD75FF" w:rsidP="00944C46">
      <w:pPr>
        <w:autoSpaceDE w:val="0"/>
        <w:autoSpaceDN w:val="0"/>
        <w:adjustRightInd w:val="0"/>
        <w:rPr>
          <w:rFonts w:cstheme="minorHAnsi"/>
          <w:color w:val="000000" w:themeColor="text1"/>
          <w:kern w:val="0"/>
          <w:sz w:val="10"/>
          <w:szCs w:val="10"/>
        </w:rPr>
      </w:pPr>
    </w:p>
    <w:p w:rsidR="00944C46" w:rsidRPr="00CD6546" w:rsidP="00DD75FF">
      <w:pPr>
        <w:autoSpaceDE w:val="0"/>
        <w:autoSpaceDN w:val="0"/>
        <w:adjustRightInd w:val="0"/>
        <w:rPr>
          <w:rFonts w:cstheme="minorHAnsi"/>
          <w:color w:val="000000" w:themeColor="text1"/>
          <w:kern w:val="0"/>
        </w:rPr>
      </w:pPr>
      <w:r w:rsidRPr="00DD75FF">
        <w:rPr>
          <w:rFonts w:cstheme="minorHAnsi"/>
          <w:color w:val="000000" w:themeColor="text1"/>
          <w:kern w:val="0"/>
        </w:rPr>
        <w:t>All members of the CME department have nothing to disclose.</w:t>
      </w:r>
      <w:r w:rsidRPr="00CD6546">
        <w:rPr>
          <w:rFonts w:cstheme="minorHAnsi"/>
          <w:color w:val="000000" w:themeColor="text1"/>
          <w:kern w:val="0"/>
        </w:rPr>
        <w:fldChar w:fldCharType="end"/>
      </w:r>
    </w:p>
    <w:p w:rsidR="00105738" w:rsidRPr="00411EC7" w:rsidP="00944C46">
      <w:pPr>
        <w:rPr>
          <w:rFonts w:cstheme="minorHAnsi"/>
          <w:color w:val="000000" w:themeColor="text1"/>
          <w:kern w:val="0"/>
          <w:sz w:val="16"/>
          <w:szCs w:val="16"/>
        </w:rPr>
      </w:pPr>
    </w:p>
    <w:p w:rsidR="00105738" w:rsidP="00105738">
      <w:pPr>
        <w:rPr>
          <w:rFonts w:cstheme="minorHAnsi"/>
          <w:b/>
          <w:bCs/>
        </w:rPr>
      </w:pPr>
      <w:r w:rsidRPr="0049634C">
        <w:rPr>
          <w:rFonts w:cstheme="minorHAnsi"/>
          <w:b/>
          <w:bCs/>
        </w:rPr>
        <w:t>Accreditation:</w:t>
      </w:r>
    </w:p>
    <w:p w:rsidR="00827086" w:rsidRPr="00827086" w:rsidP="00105738">
      <w:pPr>
        <w:rPr>
          <w:rFonts w:cstheme="minorHAnsi"/>
          <w:b/>
          <w:bCs/>
          <w:sz w:val="10"/>
          <w:szCs w:val="10"/>
        </w:rPr>
      </w:pPr>
    </w:p>
    <w:p w:rsidR="00105738" w:rsidRPr="00105738" w:rsidP="00105738">
      <w:pPr>
        <w:rPr>
          <w:rFonts w:cstheme="minorHAnsi"/>
          <w:b/>
          <w:bCs/>
          <w:sz w:val="6"/>
          <w:szCs w:val="6"/>
        </w:rPr>
      </w:pPr>
      <w:r>
        <w:rPr>
          <w:i/>
          <w:noProof/>
        </w:rPr>
        <w:drawing>
          <wp:anchor distT="0" distB="0" distL="114300" distR="114300" simplePos="0" relativeHeight="251658240" behindDoc="0" locked="0" layoutInCell="1" allowOverlap="1">
            <wp:simplePos x="0" y="0"/>
            <wp:positionH relativeFrom="column">
              <wp:posOffset>27305</wp:posOffset>
            </wp:positionH>
            <wp:positionV relativeFrom="paragraph">
              <wp:posOffset>41275</wp:posOffset>
            </wp:positionV>
            <wp:extent cx="1525905" cy="963930"/>
            <wp:effectExtent l="0" t="0" r="0" b="1270"/>
            <wp:wrapSquare wrapText="right"/>
            <wp:docPr id="2123195587" name="Picture 4" descr="A logo with a triang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95587" name="Picture 4" descr="A logo with a triangle in a circle&#10;&#10;Description automatically generated"/>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1525905" cy="963930"/>
                    </a:xfrm>
                    <a:prstGeom prst="rect">
                      <a:avLst/>
                    </a:prstGeom>
                  </pic:spPr>
                </pic:pic>
              </a:graphicData>
            </a:graphic>
          </wp:anchor>
        </w:drawing>
      </w:r>
    </w:p>
    <w:p w:rsidR="00105738" w:rsidP="00EC3ED0">
      <w:pPr>
        <w:rPr>
          <w:iCs/>
        </w:rPr>
      </w:pPr>
      <w:r w:rsidRPr="00827086">
        <w:rPr>
          <w:iCs/>
        </w:rPr>
        <w:t xml:space="preserve">In support of improving patient care, </w:t>
      </w:r>
      <w:r w:rsidRPr="00F20E11" w:rsidR="00BC58C0">
        <w:rPr>
          <w:iCs/>
        </w:rPr>
        <w:t>Washington University School of Medicine in St. Louis</w:t>
      </w:r>
      <w:r w:rsidRPr="00827086">
        <w:rPr>
          <w:iCs/>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p>
    <w:p w:rsidR="00DD75FF" w:rsidP="00EC3ED0">
      <w:pPr>
        <w:rPr>
          <w:iCs/>
        </w:rPr>
      </w:pPr>
    </w:p>
    <w:p w:rsidR="00DD75FF" w:rsidRPr="00DD75FF" w:rsidP="00EC3ED0">
      <w:pPr>
        <w:rPr>
          <w:b/>
          <w:bCs/>
          <w:iCs/>
          <w:sz w:val="2"/>
          <w:szCs w:val="2"/>
        </w:rPr>
      </w:pPr>
    </w:p>
    <w:p w:rsidR="00F20E11" w:rsidP="00EC3ED0">
      <w:pPr>
        <w:rPr>
          <w:iCs/>
        </w:rPr>
      </w:pPr>
      <w:r w:rsidRPr="00C56BCC">
        <w:rPr>
          <w:b/>
          <w:bCs/>
          <w:iCs/>
        </w:rPr>
        <w:t xml:space="preserve">Credit </w:t>
      </w:r>
      <w:r w:rsidRPr="00C56BCC" w:rsidR="00C56BCC">
        <w:rPr>
          <w:b/>
          <w:bCs/>
          <w:iCs/>
        </w:rPr>
        <w:t>A</w:t>
      </w:r>
      <w:r w:rsidRPr="00C56BCC">
        <w:rPr>
          <w:b/>
          <w:bCs/>
          <w:iCs/>
        </w:rPr>
        <w:t xml:space="preserve">vailable </w:t>
      </w:r>
      <w:r w:rsidRPr="00C56BCC" w:rsidR="00C56BCC">
        <w:rPr>
          <w:b/>
          <w:bCs/>
          <w:iCs/>
        </w:rPr>
        <w:t>for this Activity</w:t>
      </w:r>
      <w:r w:rsidR="00C56BCC">
        <w:rPr>
          <w:b/>
          <w:bCs/>
          <w:iCs/>
        </w:rPr>
        <w:t>:</w:t>
      </w:r>
      <w:r w:rsidRPr="00F20E11">
        <w:rPr>
          <w:iCs/>
        </w:rPr>
        <w:fldChar w:fldCharType="begin"/>
      </w:r>
      <w:r w:rsidRPr="00F20E11">
        <w:rPr>
          <w:iCs/>
        </w:rPr>
        <w:instrText xml:space="preserve"> IF </w:instrText>
      </w:r>
      <w:r w:rsidR="00EC3ED0">
        <w:rPr>
          <w:iCs/>
        </w:rPr>
        <w:instrText>0.00</w:instrText>
      </w:r>
      <w:r w:rsidRPr="00F20E11">
        <w:rPr>
          <w:iCs/>
        </w:rPr>
        <w:instrText xml:space="preserve"> </w:instrText>
      </w:r>
      <w:r>
        <w:rPr>
          <w:iCs/>
        </w:rPr>
        <w:instrText>&gt; 0 "</w:instrText>
      </w:r>
    </w:p>
    <w:p w:rsidR="00411EC7" w:rsidRPr="00411EC7" w:rsidP="00EC3ED0">
      <w:pPr>
        <w:rPr>
          <w:iCs/>
          <w:sz w:val="8"/>
          <w:szCs w:val="8"/>
        </w:rPr>
      </w:pPr>
    </w:p>
    <w:p w:rsidR="00F20E11" w:rsidP="00EC3ED0">
      <w:pPr>
        <w:rPr>
          <w:iCs/>
        </w:rPr>
      </w:pPr>
      <w:r w:rsidRPr="00EC3ED0">
        <w:rPr>
          <w:iCs/>
        </w:rPr>
        <w:instrText xml:space="preserve">This activity is approved for a maximum of </w:instrText>
      </w:r>
      <w:r>
        <w:rPr>
          <w:iCs/>
        </w:rPr>
        <w:fldChar w:fldCharType="begin"/>
      </w:r>
      <w:r>
        <w:rPr>
          <w:iCs/>
        </w:rPr>
        <w:instrText xml:space="preserve"> MERGEFIELD </w:instrText>
      </w:r>
      <w:r w:rsidRPr="00EC3ED0">
        <w:rPr>
          <w:iCs/>
        </w:rPr>
        <w:instrText>ACPEHours</w:instrText>
      </w:r>
      <w:r w:rsidR="00F80BCD">
        <w:rPr>
          <w:iCs/>
        </w:rPr>
        <w:instrText>Max</w:instrText>
      </w:r>
      <w:r>
        <w:rPr>
          <w:iCs/>
        </w:rPr>
        <w:instrText xml:space="preserve"> \# 0.00# </w:instrText>
      </w:r>
      <w:r>
        <w:rPr>
          <w:iCs/>
        </w:rPr>
        <w:fldChar w:fldCharType="separate"/>
      </w:r>
      <w:r>
        <w:rPr>
          <w:iCs/>
        </w:rPr>
        <w:fldChar w:fldCharType="end"/>
      </w:r>
      <w:r w:rsidRPr="00EC3ED0">
        <w:rPr>
          <w:iCs/>
        </w:rPr>
        <w:instrText xml:space="preserve"> knowledge-based contact hour</w:instrText>
      </w:r>
      <w:r>
        <w:rPr>
          <w:iCs/>
        </w:rPr>
        <w:instrText>(</w:instrText>
      </w:r>
      <w:r w:rsidRPr="00EC3ED0">
        <w:rPr>
          <w:iCs/>
        </w:rPr>
        <w:instrText>s</w:instrText>
      </w:r>
      <w:r>
        <w:rPr>
          <w:iCs/>
        </w:rPr>
        <w:instrText>)</w:instrText>
      </w:r>
      <w:r w:rsidRPr="00EC3ED0">
        <w:rPr>
          <w:iCs/>
        </w:rPr>
        <w:instrText xml:space="preserve"> in states that recognize ACPE.</w:instrText>
      </w:r>
      <w:r w:rsidR="00185009">
        <w:rPr>
          <w:iCs/>
        </w:rPr>
        <w:instrText xml:space="preserve"> </w:instrText>
      </w:r>
      <w:r w:rsidRPr="00EC3ED0">
        <w:rPr>
          <w:iCs/>
        </w:rPr>
        <w:instrText>Participants should only claim credit commensurate with</w:instrText>
      </w:r>
      <w:r>
        <w:rPr>
          <w:iCs/>
        </w:rPr>
        <w:instrText xml:space="preserve"> </w:instrText>
      </w:r>
      <w:r w:rsidRPr="00EC3ED0">
        <w:rPr>
          <w:iCs/>
        </w:rPr>
        <w:instrText>the extent of their participation in the activity. Unique Universal Activity Number JA0000340-0000-25-002-L01-P. To be awarded credit, attendees must sign in, provide</w:instrText>
      </w:r>
      <w:r w:rsidR="00185009">
        <w:rPr>
          <w:iCs/>
        </w:rPr>
        <w:instrText xml:space="preserve"> </w:instrText>
      </w:r>
      <w:r w:rsidRPr="00EC3ED0">
        <w:rPr>
          <w:iCs/>
        </w:rPr>
        <w:instrText>their NABP ePID number and date of birth.</w:instrText>
      </w:r>
      <w:r>
        <w:rPr>
          <w:iCs/>
        </w:rPr>
        <w:instrText>" ""</w:instrText>
      </w:r>
      <w:r w:rsidRPr="00F20E11">
        <w:rPr>
          <w:iCs/>
        </w:rPr>
        <w:fldChar w:fldCharType="separate"/>
      </w:r>
      <w:r w:rsidRPr="00F20E11">
        <w:rPr>
          <w:iCs/>
        </w:rPr>
        <w:fldChar w:fldCharType="end"/>
      </w:r>
      <w:r w:rsidRPr="00F20E11">
        <w:rPr>
          <w:iCs/>
        </w:rPr>
        <w:fldChar w:fldCharType="begin"/>
      </w:r>
      <w:r w:rsidRPr="00F20E11">
        <w:rPr>
          <w:iCs/>
        </w:rPr>
        <w:instrText xml:space="preserve"> </w:instrText>
      </w:r>
      <w:r>
        <w:rPr>
          <w:iCs/>
        </w:rPr>
        <w:instrText xml:space="preserve">IF </w:instrText>
      </w:r>
      <w:r>
        <w:rPr>
          <w:iCs/>
        </w:rPr>
        <w:instrText>2.00</w:instrText>
      </w:r>
      <w:r>
        <w:rPr>
          <w:iCs/>
        </w:rPr>
        <w:instrText xml:space="preserve"> &gt; 0 "</w:instrText>
      </w:r>
    </w:p>
    <w:p w:rsidR="00EC3ED0" w:rsidRPr="00411EC7" w:rsidP="00EC3ED0">
      <w:pPr>
        <w:rPr>
          <w:iCs/>
          <w:sz w:val="16"/>
          <w:szCs w:val="16"/>
        </w:rPr>
      </w:pPr>
    </w:p>
    <w:p w:rsidR="004E6A40" w:rsidP="00EC3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20E11">
        <w:rPr>
          <w:iCs/>
        </w:rPr>
        <w:instrText xml:space="preserve">Washington University School of Medicine in St. Louis has designated this educational activity for a maximum of </w:instrText>
      </w:r>
      <w:r w:rsidRPr="00F20E11">
        <w:rPr>
          <w:iCs/>
        </w:rPr>
        <w:instrText>2.00</w:instrText>
      </w:r>
      <w:r w:rsidRPr="00F20E11">
        <w:rPr>
          <w:iCs/>
        </w:rPr>
        <w:instrText xml:space="preserve"> </w:instrText>
      </w:r>
      <w:r w:rsidRPr="00F20E11">
        <w:rPr>
          <w:i/>
        </w:rPr>
        <w:instrText>AMA PRA Category 1 Credit(s)</w:instrText>
      </w:r>
      <w:bookmarkStart w:id="0" w:name="_Hlk498349321"/>
      <w:r w:rsidRPr="00F20E11">
        <w:rPr>
          <w:i/>
        </w:rPr>
        <w:instrText>™</w:instrText>
      </w:r>
      <w:bookmarkEnd w:id="0"/>
      <w:r w:rsidRPr="00F20E11">
        <w:rPr>
          <w:iCs/>
        </w:rPr>
        <w:instrText>.  Physicians should only claim credit commensurate with the extent of their participation in the activity.</w:instrText>
      </w:r>
      <w:r>
        <w:rPr>
          <w:iCs/>
        </w:rPr>
        <w:instrText xml:space="preserve">" "" </w:instrText>
      </w:r>
      <w:r w:rsidRPr="00F20E11">
        <w:rPr>
          <w:iCs/>
        </w:rPr>
        <w:instrText xml:space="preserve"> </w:instrText>
      </w:r>
      <w:r w:rsidRPr="00F20E11">
        <w:rPr>
          <w:iCs/>
        </w:rPr>
        <w:fldChar w:fldCharType="separate"/>
      </w:r>
    </w:p>
    <w:p w:rsidR="00EC3ED0" w:rsidRPr="00411EC7" w:rsidP="00EC3ED0">
      <w:pPr>
        <w:rPr>
          <w:iCs/>
          <w:sz w:val="16"/>
          <w:szCs w:val="16"/>
        </w:rPr>
      </w:pPr>
    </w:p>
    <w:p w:rsidRPr="00F20E11" w:rsidP="00EC3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20E11">
        <w:rPr>
          <w:iCs/>
        </w:rPr>
        <w:t xml:space="preserve">Washington University School of Medicine in St. Louis has designated this educational activity for a maximum of </w:t>
      </w:r>
      <w:r w:rsidRPr="00F20E11">
        <w:rPr>
          <w:iCs/>
        </w:rPr>
        <w:t>2.00</w:t>
      </w:r>
      <w:r w:rsidRPr="00F20E11">
        <w:rPr>
          <w:iCs/>
        </w:rPr>
        <w:t xml:space="preserve"> </w:t>
      </w:r>
      <w:r w:rsidRPr="00F20E11">
        <w:rPr>
          <w:i/>
        </w:rPr>
        <w:t>AMA PRA Category 1 Credit(s)</w:t>
      </w:r>
      <w:r w:rsidRPr="00F20E11">
        <w:rPr>
          <w:i/>
        </w:rPr>
        <w:t>™</w:t>
      </w:r>
      <w:r w:rsidRPr="00F20E11">
        <w:rPr>
          <w:iCs/>
        </w:rPr>
        <w:t>.  Physicians should only claim credit commensurate with the extent of their participation in the activity.</w:t>
      </w:r>
      <w:r w:rsidRPr="00F20E11">
        <w:rPr>
          <w:iCs/>
        </w:rPr>
        <w:fldChar w:fldCharType="end"/>
      </w:r>
      <w:r w:rsidR="004E6A40">
        <w:rPr>
          <w:iCs/>
        </w:rPr>
        <w:fldChar w:fldCharType="begin"/>
      </w:r>
      <w:r w:rsidR="004E6A40">
        <w:rPr>
          <w:iCs/>
        </w:rPr>
        <w:instrText xml:space="preserve"> IF </w:instrText>
      </w:r>
      <w:r w:rsidR="004E6A40">
        <w:rPr>
          <w:iCs/>
        </w:rPr>
        <w:instrText>0.00</w:instrText>
      </w:r>
      <w:r w:rsidR="004E6A40">
        <w:rPr>
          <w:iCs/>
        </w:rPr>
        <w:instrText xml:space="preserve"> &gt; 0 "</w:instrText>
      </w:r>
    </w:p>
    <w:p w:rsidR="004E6A40" w:rsidRPr="00411EC7"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4E6A40"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instrText>Washington University School</w:instrText>
      </w:r>
      <w:r>
        <w:rPr>
          <w:iCs/>
        </w:rPr>
        <w:instrText xml:space="preserve"> </w:instrText>
      </w:r>
      <w:r w:rsidRPr="004E6A40">
        <w:rPr>
          <w:iCs/>
        </w:rPr>
        <w:instrText>of Medicine in St. Louis designates this live activity for a maximum of</w:instrText>
      </w:r>
      <w:r>
        <w:rPr>
          <w:iCs/>
        </w:rPr>
        <w:instrText xml:space="preserve">  </w:instrText>
      </w:r>
      <w:r>
        <w:rPr>
          <w:iCs/>
        </w:rPr>
        <w:fldChar w:fldCharType="begin"/>
      </w:r>
      <w:r>
        <w:rPr>
          <w:iCs/>
        </w:rPr>
        <w:instrText xml:space="preserve"> MERGEFIELD </w:instrText>
      </w:r>
      <w:r w:rsidRPr="004E6A40">
        <w:rPr>
          <w:iCs/>
        </w:rPr>
        <w:instrText>GenAttend</w:instrText>
      </w:r>
      <w:r w:rsidR="0026622D">
        <w:rPr>
          <w:iCs/>
        </w:rPr>
        <w:instrText>Max</w:instrText>
      </w:r>
      <w:r>
        <w:rPr>
          <w:iCs/>
        </w:rPr>
        <w:instrText>\# 0.00#</w:instrText>
      </w:r>
      <w:r>
        <w:rPr>
          <w:iCs/>
        </w:rPr>
        <w:fldChar w:fldCharType="separate"/>
      </w:r>
      <w:r>
        <w:rPr>
          <w:iCs/>
        </w:rPr>
        <w:fldChar w:fldCharType="end"/>
      </w:r>
      <w:r>
        <w:rPr>
          <w:iCs/>
        </w:rPr>
        <w:instrText xml:space="preserve"> </w:instrText>
      </w:r>
      <w:r w:rsidRPr="004E6A40">
        <w:rPr>
          <w:iCs/>
        </w:rPr>
        <w:instrText>credit(s) of</w:instrText>
      </w:r>
      <w:r>
        <w:rPr>
          <w:iCs/>
        </w:rPr>
        <w:instrText xml:space="preserve"> </w:instrText>
      </w:r>
      <w:r w:rsidRPr="004E6A40">
        <w:rPr>
          <w:iCs/>
        </w:rPr>
        <w:instrText>attendance</w:instrText>
      </w:r>
      <w:r>
        <w:rPr>
          <w:iCs/>
        </w:rPr>
        <w:instrText xml:space="preserve">." "" </w:instrText>
      </w:r>
      <w:r>
        <w:rPr>
          <w:iCs/>
        </w:rPr>
        <w:fldChar w:fldCharType="separate"/>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4E6A40" w:rsidRPr="00411EC7"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F113BB"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instrText>Washington University School</w:instrText>
      </w:r>
      <w:r>
        <w:rPr>
          <w:iCs/>
        </w:rPr>
        <w:instrText xml:space="preserve"> </w:instrText>
      </w:r>
      <w:r w:rsidRPr="004E6A40">
        <w:rPr>
          <w:iCs/>
        </w:rPr>
        <w:instrText>of Medicine in St. Louis designates this live activity for a maximum of</w:instrText>
      </w:r>
      <w:r>
        <w:rPr>
          <w:iCs/>
        </w:rPr>
        <w:instrText xml:space="preserve">  </w:instrText>
      </w:r>
      <w:r>
        <w:rPr>
          <w:iCs/>
        </w:rPr>
        <w:fldChar w:fldCharType="begin"/>
      </w:r>
      <w:r>
        <w:rPr>
          <w:iCs/>
        </w:rPr>
        <w:instrText xml:space="preserve"> MERGEFIELD </w:instrText>
      </w:r>
      <w:r w:rsidRPr="004E6A40">
        <w:rPr>
          <w:iCs/>
        </w:rPr>
        <w:instrText>ANCCHours</w:instrText>
      </w:r>
      <w:r w:rsidR="0026622D">
        <w:rPr>
          <w:iCs/>
        </w:rPr>
        <w:instrText>Max</w:instrText>
      </w:r>
      <w:r>
        <w:rPr>
          <w:iCs/>
        </w:rPr>
        <w:instrText xml:space="preserve"> \# 0.00#</w:instrText>
      </w:r>
      <w:r>
        <w:rPr>
          <w:iCs/>
        </w:rPr>
        <w:fldChar w:fldCharType="separate"/>
      </w:r>
      <w:r>
        <w:rPr>
          <w:iCs/>
        </w:rPr>
        <w:fldChar w:fldCharType="end"/>
      </w:r>
      <w:r>
        <w:rPr>
          <w:iCs/>
        </w:rPr>
        <w:instrText xml:space="preserve"> </w:instrText>
      </w:r>
      <w:r w:rsidRPr="004E6A40">
        <w:rPr>
          <w:iCs/>
        </w:rPr>
        <w:instrText>ANCC Contact Hour</w:instrText>
      </w:r>
      <w:r>
        <w:rPr>
          <w:iCs/>
        </w:rPr>
        <w:instrText>(</w:instrText>
      </w:r>
      <w:r w:rsidRPr="004E6A40">
        <w:rPr>
          <w:iCs/>
        </w:rPr>
        <w:instrText>s</w:instrText>
      </w:r>
      <w:r>
        <w:rPr>
          <w:iCs/>
        </w:rPr>
        <w:instrText xml:space="preserve">)." "" </w:instrText>
      </w:r>
      <w:r>
        <w:rPr>
          <w:iCs/>
        </w:rPr>
        <w:fldChar w:fldCharType="separate"/>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F113BB" w:rsidRPr="00411EC7"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F113BB"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113BB">
        <w:rPr>
          <w:iCs/>
        </w:rPr>
        <w:instrText>This activity was planned by and for the healthcare</w:instrText>
      </w:r>
      <w:r>
        <w:rPr>
          <w:iCs/>
        </w:rPr>
        <w:instrText xml:space="preserve"> </w:instrText>
      </w:r>
      <w:r w:rsidRPr="00F113BB">
        <w:rPr>
          <w:iCs/>
        </w:rPr>
        <w:instrText xml:space="preserve">team, and learners will receive </w:instrText>
      </w:r>
      <w:r>
        <w:rPr>
          <w:iCs/>
        </w:rPr>
        <w:fldChar w:fldCharType="begin"/>
      </w:r>
      <w:r>
        <w:rPr>
          <w:iCs/>
        </w:rPr>
        <w:instrText xml:space="preserve"> MERGEFIELD </w:instrText>
      </w:r>
      <w:r w:rsidRPr="00F113BB">
        <w:rPr>
          <w:iCs/>
        </w:rPr>
        <w:instrText>IPCEHours</w:instrText>
      </w:r>
      <w:r w:rsidR="0026622D">
        <w:rPr>
          <w:iCs/>
        </w:rPr>
        <w:instrText>Max</w:instrText>
      </w:r>
      <w:r>
        <w:rPr>
          <w:iCs/>
        </w:rPr>
        <w:instrText xml:space="preserve"> \# 0.00# </w:instrText>
      </w:r>
      <w:r>
        <w:rPr>
          <w:iCs/>
        </w:rPr>
        <w:fldChar w:fldCharType="separate"/>
      </w:r>
      <w:r>
        <w:rPr>
          <w:iCs/>
        </w:rPr>
        <w:fldChar w:fldCharType="end"/>
      </w:r>
      <w:r w:rsidRPr="00F113BB">
        <w:rPr>
          <w:iCs/>
        </w:rPr>
        <w:instrText xml:space="preserve"> IPCE credit</w:instrText>
      </w:r>
      <w:r>
        <w:rPr>
          <w:iCs/>
        </w:rPr>
        <w:instrText>(</w:instrText>
      </w:r>
      <w:r w:rsidRPr="00F113BB">
        <w:rPr>
          <w:iCs/>
        </w:rPr>
        <w:instrText>s</w:instrText>
      </w:r>
      <w:r>
        <w:rPr>
          <w:iCs/>
        </w:rPr>
        <w:instrText>)</w:instrText>
      </w:r>
      <w:r w:rsidRPr="00F113BB">
        <w:rPr>
          <w:iCs/>
        </w:rPr>
        <w:instrText xml:space="preserve"> for learning and change </w:instrText>
      </w:r>
      <w:r>
        <w:rPr>
          <w:iCs/>
        </w:rPr>
        <w:instrText>" ""</w:instrText>
      </w:r>
      <w:r>
        <w:rPr>
          <w:iCs/>
        </w:rPr>
        <w:fldChar w:fldCharType="separate"/>
      </w:r>
      <w:r>
        <w:rPr>
          <w:iCs/>
        </w:rPr>
        <w:fldChar w:fldCharType="end"/>
      </w:r>
      <w:r>
        <w:rPr>
          <w:iCs/>
        </w:rPr>
        <w:fldChar w:fldCharType="begin"/>
      </w:r>
      <w:r>
        <w:rPr>
          <w:iCs/>
        </w:rPr>
        <w:instrText xml:space="preserve"> IF </w:instrText>
      </w:r>
      <w:r>
        <w:rPr>
          <w:iCs/>
        </w:rPr>
        <w:instrText>2.00</w:instrText>
      </w:r>
      <w:r>
        <w:rPr>
          <w:iCs/>
        </w:rPr>
        <w:instrText xml:space="preserve"> &gt; 0 "</w:instrText>
      </w:r>
    </w:p>
    <w:p w:rsidR="00F113BB" w:rsidRPr="00411EC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AC1151"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113BB">
        <w:rPr>
          <w:iCs/>
        </w:rPr>
        <w:instrText>Successful completion of this CME activity, which includes participation in the evaluation component, enables the learner to earn</w:instrText>
      </w:r>
      <w:r w:rsidR="00A04EF3">
        <w:rPr>
          <w:iCs/>
        </w:rPr>
        <w:instrText xml:space="preserve"> </w:instrText>
      </w:r>
      <w:r>
        <w:rPr>
          <w:iCs/>
        </w:rPr>
        <w:instrText>2.00</w:instrText>
      </w:r>
      <w:r w:rsidRPr="00F113BB">
        <w:rPr>
          <w:iCs/>
        </w:rPr>
        <w:instrText xml:space="preserve"> credit</w:instrText>
      </w:r>
      <w:r>
        <w:rPr>
          <w:iCs/>
        </w:rPr>
        <w:instrText>(s)</w:instrText>
      </w:r>
      <w:r w:rsidRPr="00F113BB">
        <w:rPr>
          <w:iCs/>
        </w:rPr>
        <w:instrText xml:space="preserve"> towards the CME requirement of the American Board of Surgery's Continuous Certification program.  It is the CME activity provi</w:instrText>
      </w:r>
      <w:r w:rsidR="00185009">
        <w:rPr>
          <w:iCs/>
        </w:rPr>
        <w:instrText>der</w:instrText>
      </w:r>
      <w:r w:rsidRPr="00F113BB">
        <w:rPr>
          <w:iCs/>
        </w:rPr>
        <w:instrText>'s responsibility to submit learner completion informaiton to ACCME for the purpose of granting ABS credit.</w:instrText>
      </w:r>
      <w:r>
        <w:rPr>
          <w:iCs/>
        </w:rPr>
        <w:instrText xml:space="preserve">" "" </w:instrText>
      </w:r>
      <w:r>
        <w:rPr>
          <w:iCs/>
        </w:rPr>
        <w:fldChar w:fldCharType="separate"/>
      </w:r>
    </w:p>
    <w:p w:rsidR="00F113BB" w:rsidRPr="00411EC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113BB">
        <w:rPr>
          <w:iCs/>
        </w:rPr>
        <w:t>Successful completion of this CME activity, which includes participation in the evaluation component, enables the learner to earn</w:t>
      </w:r>
      <w:r w:rsidR="00A04EF3">
        <w:rPr>
          <w:iCs/>
        </w:rPr>
        <w:t xml:space="preserve"> </w:t>
      </w:r>
      <w:r>
        <w:rPr>
          <w:iCs/>
        </w:rPr>
        <w:t>2.00</w:t>
      </w:r>
      <w:r w:rsidRPr="00F113BB">
        <w:rPr>
          <w:iCs/>
        </w:rPr>
        <w:t xml:space="preserve"> credit</w:t>
      </w:r>
      <w:r>
        <w:rPr>
          <w:iCs/>
        </w:rPr>
        <w:t>(s)</w:t>
      </w:r>
      <w:r w:rsidRPr="00F113BB">
        <w:rPr>
          <w:iCs/>
        </w:rPr>
        <w:t xml:space="preserve"> towards the CME requirement of the American Board of Surgery's Continuous Certification program.  It is the CME activity provi</w:t>
      </w:r>
      <w:r w:rsidR="00185009">
        <w:rPr>
          <w:iCs/>
        </w:rPr>
        <w:t>der</w:t>
      </w:r>
      <w:r w:rsidRPr="00F113BB">
        <w:rPr>
          <w:iCs/>
        </w:rPr>
        <w:t>'s responsibility to submit learner completion informaiton to ACCME for the purpose of granting ABS credit.</w:t>
      </w:r>
      <w:r>
        <w:rPr>
          <w:iCs/>
        </w:rPr>
        <w:fldChar w:fldCharType="end"/>
      </w:r>
      <w:r w:rsidR="00AC1151">
        <w:rPr>
          <w:iCs/>
        </w:rPr>
        <w:fldChar w:fldCharType="begin"/>
      </w:r>
      <w:r w:rsidR="00AC1151">
        <w:rPr>
          <w:iCs/>
        </w:rPr>
        <w:instrText xml:space="preserve"> IF </w:instrText>
      </w:r>
      <w:r w:rsidR="00AC1151">
        <w:rPr>
          <w:iCs/>
        </w:rPr>
        <w:instrText>0.00</w:instrText>
      </w:r>
      <w:r w:rsidR="00AC1151">
        <w:rPr>
          <w:iCs/>
        </w:rPr>
        <w:instrText xml:space="preserve"> &gt; 0 "</w:instrText>
      </w:r>
    </w:p>
    <w:p w:rsidR="00AC1151" w:rsidRPr="00411EC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9372F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AC1151">
        <w:rPr>
          <w:bCs/>
          <w:iCs/>
        </w:rPr>
        <w:instrText xml:space="preserve">Successful completion of this CME activity, which includes participation in the evaluation component, enables the learner to earn </w:instrText>
      </w:r>
      <w:r>
        <w:rPr>
          <w:iCs/>
        </w:rPr>
        <w:fldChar w:fldCharType="begin"/>
      </w:r>
      <w:r>
        <w:rPr>
          <w:iCs/>
        </w:rPr>
        <w:instrText xml:space="preserve"> MERGEFIELD </w:instrText>
      </w:r>
      <w:r w:rsidRPr="00AC1151">
        <w:rPr>
          <w:iCs/>
        </w:rPr>
        <w:instrText>ABOS2Hours</w:instrText>
      </w:r>
      <w:r w:rsidR="00CA2960">
        <w:rPr>
          <w:iCs/>
        </w:rPr>
        <w:instrText>Max</w:instrText>
      </w:r>
      <w:r>
        <w:rPr>
          <w:iCs/>
        </w:rPr>
        <w:instrText xml:space="preserve"> \# 0.00# </w:instrText>
      </w:r>
      <w:r>
        <w:rPr>
          <w:iCs/>
        </w:rPr>
        <w:fldChar w:fldCharType="separate"/>
      </w:r>
      <w:r>
        <w:rPr>
          <w:iCs/>
        </w:rPr>
        <w:fldChar w:fldCharType="end"/>
      </w:r>
      <w:r w:rsidRPr="00AC1151">
        <w:rPr>
          <w:bCs/>
          <w:iCs/>
        </w:rPr>
        <w:instrText xml:space="preserve"> MOC credit toward the CME requirements of the American Board of Orthopaedic Surgery’s (ABOS) Maintenance of Certification (MOC) Part II program. It is the CME activity provider's responsibility to submit learner completion information to ACCME for the purpose of granting ABOS credit.</w:instrText>
      </w:r>
      <w:r>
        <w:rPr>
          <w:iCs/>
        </w:rPr>
        <w:instrText xml:space="preserve">" "" </w:instrText>
      </w:r>
      <w:r>
        <w:rPr>
          <w:iCs/>
        </w:rPr>
        <w:fldChar w:fldCharType="separate"/>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9372F7" w:rsidRPr="00411EC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49272E"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9372F7">
        <w:rPr>
          <w:iCs/>
        </w:rPr>
        <w:instrText xml:space="preserve">Successful completion of this CME activity enables the learner to earn </w:instrText>
      </w:r>
      <w:r w:rsidRPr="009372F7">
        <w:rPr>
          <w:iCs/>
        </w:rPr>
        <w:fldChar w:fldCharType="begin"/>
      </w:r>
      <w:r w:rsidRPr="009372F7">
        <w:rPr>
          <w:iCs/>
        </w:rPr>
        <w:instrText xml:space="preserve"> MERGEFIELD ABTSHours</w:instrText>
      </w:r>
      <w:r w:rsidR="00CA2960">
        <w:rPr>
          <w:iCs/>
        </w:rPr>
        <w:instrText>Max</w:instrText>
      </w:r>
      <w:r w:rsidRPr="009372F7">
        <w:rPr>
          <w:iCs/>
        </w:rPr>
        <w:instrText xml:space="preserve"> \# 0.00# </w:instrText>
      </w:r>
      <w:r w:rsidRPr="009372F7">
        <w:rPr>
          <w:iCs/>
        </w:rPr>
        <w:fldChar w:fldCharType="separate"/>
      </w:r>
      <w:r w:rsidRPr="009372F7">
        <w:rPr>
          <w:iCs/>
        </w:rPr>
        <w:fldChar w:fldCharType="end"/>
      </w:r>
      <w:r w:rsidRPr="009372F7">
        <w:rPr>
          <w:iCs/>
        </w:rPr>
        <w:instrText xml:space="preserve"> MOC credit toward the CME requirements of the American Board of Thoracic Surgery’s (ABTS) Maintenance of Certification (MOC) program. It is the CME activity provider's responsibility to submit learner completion information to ACCME for the purpose of granting ABTS credit.</w:instrText>
      </w:r>
      <w:r>
        <w:rPr>
          <w:iCs/>
        </w:rPr>
        <w:instrText xml:space="preserve">" "" </w:instrText>
      </w:r>
      <w:r>
        <w:rPr>
          <w:iCs/>
        </w:rPr>
        <w:fldChar w:fldCharType="separate"/>
      </w:r>
      <w:r>
        <w:rPr>
          <w:iCs/>
        </w:rPr>
        <w:fldChar w:fldCharType="end"/>
      </w:r>
      <w:r w:rsidR="00F10C26">
        <w:rPr>
          <w:iCs/>
        </w:rPr>
        <w:fldChar w:fldCharType="begin"/>
      </w:r>
      <w:r w:rsidR="00F10C26">
        <w:rPr>
          <w:iCs/>
        </w:rPr>
        <w:instrText xml:space="preserve"> IF </w:instrText>
      </w:r>
      <w:r w:rsidR="00F10C26">
        <w:rPr>
          <w:iCs/>
        </w:rPr>
        <w:instrText>0.00</w:instrText>
      </w:r>
      <w:r w:rsidR="00F10C26">
        <w:rPr>
          <w:iCs/>
        </w:rPr>
        <w:instrText xml:space="preserve"> </w:instrText>
      </w:r>
      <w:r>
        <w:rPr>
          <w:iCs/>
        </w:rPr>
        <w:instrText>&gt; 0 "</w:instrText>
      </w:r>
    </w:p>
    <w:p w:rsidR="0049272E" w:rsidRPr="00411EC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C228F1" w:rsidP="00C228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C228F1">
        <w:rPr>
          <w:bCs/>
          <w:iCs/>
        </w:rPr>
        <w:instrText xml:space="preserve">Successful completion of this CME activity, which includes participation in the evaluation component, enables the participant to earn up to </w:instrText>
      </w:r>
      <w:r w:rsidRPr="00C228F1">
        <w:rPr>
          <w:bCs/>
          <w:iCs/>
        </w:rPr>
        <w:fldChar w:fldCharType="begin"/>
      </w:r>
      <w:r w:rsidRPr="00C228F1">
        <w:rPr>
          <w:bCs/>
          <w:iCs/>
        </w:rPr>
        <w:instrText xml:space="preserve"> MERGEFIELD </w:instrText>
      </w:r>
      <w:r w:rsidRPr="0049272E">
        <w:rPr>
          <w:iCs/>
        </w:rPr>
        <w:instrText>ABP2Hours</w:instrText>
      </w:r>
      <w:r w:rsidR="00CA2960">
        <w:rPr>
          <w:iCs/>
        </w:rPr>
        <w:instrText>Max</w:instrText>
      </w:r>
      <w:r w:rsidRPr="00C228F1">
        <w:rPr>
          <w:bCs/>
          <w:iCs/>
        </w:rPr>
        <w:instrText xml:space="preserve"> \# 0.00# </w:instrText>
      </w:r>
      <w:r w:rsidRPr="00C228F1">
        <w:rPr>
          <w:bCs/>
          <w:iCs/>
        </w:rPr>
        <w:fldChar w:fldCharType="separate"/>
      </w:r>
      <w:r w:rsidRPr="00C228F1">
        <w:rPr>
          <w:bCs/>
          <w:iCs/>
        </w:rPr>
        <w:fldChar w:fldCharType="end"/>
      </w:r>
      <w:r w:rsidRPr="00C228F1">
        <w:rPr>
          <w:bCs/>
          <w:iCs/>
        </w:rPr>
        <w:instrText xml:space="preserve"> MOC points towards the Lifelong Learning component in the American Board of Pathology’s (ABPath) Continuing Certification program. It is the CME activity provider’s responsibility to submit participant completion information to ACCME for the purpose of granting ABPath MOC credit.</w:instrText>
      </w:r>
      <w:r w:rsidR="0049272E">
        <w:rPr>
          <w:iCs/>
        </w:rPr>
        <w:instrText>" ""</w:instrText>
      </w:r>
      <w:r w:rsidR="00F10C26">
        <w:rPr>
          <w:iCs/>
        </w:rPr>
        <w:fldChar w:fldCharType="separate"/>
      </w:r>
      <w:r w:rsidR="00F10C26">
        <w:rPr>
          <w:iCs/>
        </w:rPr>
        <w:fldChar w:fldCharType="end"/>
      </w:r>
      <w:r>
        <w:rPr>
          <w:iCs/>
        </w:rPr>
        <w:fldChar w:fldCharType="begin"/>
      </w:r>
      <w:r>
        <w:rPr>
          <w:iCs/>
        </w:rPr>
        <w:instrText xml:space="preserve"> IF </w:instrText>
      </w:r>
      <w:r>
        <w:rPr>
          <w:iCs/>
        </w:rPr>
        <w:instrText>0.00</w:instrText>
      </w:r>
      <w:r>
        <w:rPr>
          <w:iCs/>
        </w:rPr>
        <w:instrText xml:space="preserve"> &gt; 0 "</w:instrText>
      </w:r>
    </w:p>
    <w:p w:rsidR="00C228F1" w:rsidRPr="00411EC7" w:rsidP="00C228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C228F1" w:rsidP="00C228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C228F1">
        <w:rPr>
          <w:iCs/>
        </w:rPr>
        <w:instrText xml:space="preserve">This activity offers upto </w:instrText>
      </w:r>
      <w:r w:rsidRPr="00C228F1">
        <w:rPr>
          <w:iCs/>
        </w:rPr>
        <w:fldChar w:fldCharType="begin"/>
      </w:r>
      <w:r w:rsidRPr="00C228F1">
        <w:rPr>
          <w:iCs/>
        </w:rPr>
        <w:instrText xml:space="preserve"> MERGEFIELD ABA2hours</w:instrText>
      </w:r>
      <w:r w:rsidR="00CA2960">
        <w:rPr>
          <w:iCs/>
        </w:rPr>
        <w:instrText>Max</w:instrText>
      </w:r>
      <w:r w:rsidRPr="00C228F1">
        <w:rPr>
          <w:iCs/>
        </w:rPr>
        <w:instrText xml:space="preserve"> \# 0.00# </w:instrText>
      </w:r>
      <w:r w:rsidRPr="00C228F1">
        <w:rPr>
          <w:iCs/>
        </w:rPr>
        <w:fldChar w:fldCharType="separate"/>
      </w:r>
      <w:r w:rsidRPr="00C228F1">
        <w:rPr>
          <w:iCs/>
        </w:rPr>
        <w:fldChar w:fldCharType="end"/>
      </w:r>
      <w:r w:rsidRPr="00C228F1">
        <w:rPr>
          <w:iCs/>
        </w:rPr>
        <w:instrText xml:space="preserve"> credits, which contributes to the CME component of the American Board of Anesthesiology's redesigned Maintenance of Certification in Anesthesiology™ (MOCA®) program, known as MOCA 2.0</w:instrText>
      </w:r>
      <w:r w:rsidRPr="00C228F1">
        <w:rPr>
          <w:iCs/>
          <w:vertAlign w:val="superscript"/>
        </w:rPr>
        <w:instrText>©</w:instrText>
      </w:r>
      <w:r w:rsidRPr="00C228F1">
        <w:rPr>
          <w:iCs/>
        </w:rPr>
        <w:instrText xml:space="preserve">. Please consult the ABA website, </w:instrText>
      </w:r>
      <w:r>
        <w:fldChar w:fldCharType="begin"/>
      </w:r>
      <w:r>
        <w:instrText xml:space="preserve"> HYPERLINK "https://www.theaba.org/" </w:instrText>
      </w:r>
      <w:r>
        <w:fldChar w:fldCharType="separate"/>
      </w:r>
      <w:r w:rsidRPr="00C228F1">
        <w:rPr>
          <w:rStyle w:val="Hyperlink"/>
          <w:iCs/>
        </w:rPr>
        <w:instrText>www.theABA.org</w:instrText>
      </w:r>
      <w:r>
        <w:fldChar w:fldCharType="end"/>
      </w:r>
      <w:r w:rsidRPr="00C228F1">
        <w:rPr>
          <w:iCs/>
        </w:rPr>
        <w:instrText>, for a list of all MOCA 2.0 requirements.</w:instrText>
      </w:r>
      <w:r>
        <w:rPr>
          <w:iCs/>
        </w:rPr>
        <w:instrText>" ""</w:instrText>
      </w:r>
      <w:r>
        <w:rPr>
          <w:iCs/>
        </w:rPr>
        <w:fldChar w:fldCharType="separate"/>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C228F1" w:rsidRPr="00411EC7" w:rsidP="00C228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9A4E79" w:rsidP="009A4E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9272E">
        <w:rPr>
          <w:bCs/>
          <w:iCs/>
        </w:rPr>
        <w:instrText xml:space="preserve">Successful completion of this CME activity, which includes participation in the evaluation component, enables the learner to earn up to </w:instrText>
      </w:r>
      <w:r w:rsidRPr="0049272E">
        <w:rPr>
          <w:bCs/>
          <w:iCs/>
        </w:rPr>
        <w:fldChar w:fldCharType="begin"/>
      </w:r>
      <w:r w:rsidRPr="0049272E">
        <w:rPr>
          <w:bCs/>
          <w:iCs/>
        </w:rPr>
        <w:instrText xml:space="preserve"> MERGEFIELD </w:instrText>
      </w:r>
      <w:r w:rsidRPr="00C228F1">
        <w:rPr>
          <w:iCs/>
        </w:rPr>
        <w:instrText>ABPHours</w:instrText>
      </w:r>
      <w:r w:rsidR="00CA2960">
        <w:rPr>
          <w:iCs/>
        </w:rPr>
        <w:instrText>Max</w:instrText>
      </w:r>
      <w:r w:rsidRPr="0049272E">
        <w:rPr>
          <w:bCs/>
          <w:iCs/>
        </w:rPr>
        <w:instrText xml:space="preserve"> \# 0.00# </w:instrText>
      </w:r>
      <w:r w:rsidRPr="0049272E">
        <w:rPr>
          <w:iCs/>
        </w:rPr>
        <w:fldChar w:fldCharType="separate"/>
      </w:r>
      <w:r w:rsidRPr="0049272E">
        <w:rPr>
          <w:iCs/>
        </w:rPr>
        <w:fldChar w:fldCharType="end"/>
      </w:r>
      <w:r w:rsidRPr="0049272E">
        <w:rPr>
          <w:bCs/>
          <w:iCs/>
        </w:rPr>
        <w:instrText xml:space="preserve"> MOC points in the American Board of Pediatrics’ (ABP) Maintenance of Certification (MOC) program. It is the CME activity provider’s responsibility to submit participant completion information to ACCME for the purpose of granting ABP MOC credit.</w:instrText>
      </w:r>
      <w:r>
        <w:rPr>
          <w:iCs/>
        </w:rPr>
        <w:instrText>" ""</w:instrText>
      </w:r>
      <w:r>
        <w:rPr>
          <w:iCs/>
        </w:rPr>
        <w:fldChar w:fldCharType="separate"/>
      </w:r>
      <w:r>
        <w:rPr>
          <w:iCs/>
        </w:rPr>
        <w:fldChar w:fldCharType="end"/>
      </w:r>
      <w:r w:rsidRPr="009A4E79">
        <w:rPr>
          <w:iCs/>
        </w:rPr>
        <w:fldChar w:fldCharType="begin"/>
      </w:r>
      <w:r w:rsidRPr="009A4E79">
        <w:rPr>
          <w:iCs/>
        </w:rPr>
        <w:instrText xml:space="preserve"> IF </w:instrText>
      </w:r>
      <w:r w:rsidRPr="009A4E79">
        <w:rPr>
          <w:iCs/>
        </w:rPr>
        <w:instrText>0.00</w:instrText>
      </w:r>
      <w:r w:rsidRPr="009A4E79">
        <w:rPr>
          <w:iCs/>
        </w:rPr>
        <w:instrText xml:space="preserve"> &gt; 0 "</w:instrText>
      </w:r>
    </w:p>
    <w:p w:rsidR="007C1164" w:rsidRPr="00411EC7" w:rsidP="009A4E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0E38FB" w:rsidP="000E3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9A4E79">
        <w:rPr>
          <w:iCs/>
        </w:rPr>
        <w:instrText xml:space="preserve">Successful completion of this CME activity, which includes participation in the evaluation component, enables the participant to earn up to </w:instrText>
      </w:r>
      <w:r w:rsidRPr="009A4E79">
        <w:rPr>
          <w:iCs/>
        </w:rPr>
        <w:fldChar w:fldCharType="begin"/>
      </w:r>
      <w:r w:rsidRPr="009A4E79">
        <w:rPr>
          <w:iCs/>
        </w:rPr>
        <w:instrText xml:space="preserve"> MERGEFIELD ABIM2Hours</w:instrText>
      </w:r>
      <w:r w:rsidR="00CA2960">
        <w:rPr>
          <w:iCs/>
        </w:rPr>
        <w:instrText>Max</w:instrText>
      </w:r>
      <w:r w:rsidRPr="009A4E79">
        <w:rPr>
          <w:iCs/>
        </w:rPr>
        <w:instrText xml:space="preserve"> \# 0.00# </w:instrText>
      </w:r>
      <w:r w:rsidRPr="009A4E79">
        <w:rPr>
          <w:iCs/>
        </w:rPr>
        <w:fldChar w:fldCharType="separate"/>
      </w:r>
      <w:r w:rsidRPr="009A4E79">
        <w:rPr>
          <w:iCs/>
        </w:rPr>
        <w:fldChar w:fldCharType="end"/>
      </w:r>
      <w:r w:rsidRPr="009A4E79">
        <w:rPr>
          <w:iCs/>
        </w:rPr>
        <w:instrText xml:space="preserve"> ABIM MOC Part II credits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points." "" </w:instrText>
      </w:r>
      <w:r w:rsidRPr="009A4E79">
        <w:rPr>
          <w:iCs/>
        </w:rPr>
        <w:fldChar w:fldCharType="separate"/>
      </w:r>
      <w:r w:rsidRPr="009A4E79">
        <w:rPr>
          <w:iCs/>
        </w:rPr>
        <w:fldChar w:fldCharType="end"/>
      </w:r>
      <w:r w:rsidRPr="000E38FB">
        <w:rPr>
          <w:iCs/>
        </w:rPr>
        <w:fldChar w:fldCharType="begin"/>
      </w:r>
      <w:r w:rsidRPr="000E38FB">
        <w:rPr>
          <w:iCs/>
        </w:rPr>
        <w:instrText xml:space="preserve"> IF </w:instrText>
      </w:r>
      <w:r w:rsidRPr="000E38FB">
        <w:rPr>
          <w:iCs/>
        </w:rPr>
        <w:instrText>0.00</w:instrText>
      </w:r>
      <w:r w:rsidRPr="000E38FB">
        <w:rPr>
          <w:iCs/>
        </w:rPr>
        <w:instrText xml:space="preserve"> &gt; 0 "</w:instrText>
      </w:r>
    </w:p>
    <w:p w:rsidR="00CA2960" w:rsidRPr="00411EC7" w:rsidP="000E3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p>
    <w:p w:rsidR="002F57BD" w:rsidP="00671A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0E38FB">
        <w:rPr>
          <w:iCs/>
        </w:rPr>
        <w:instrText xml:space="preserve">Successful completion of this CME activity, which includes participation in the evaluation component, enables the participant to earn up to </w:instrText>
      </w:r>
      <w:r w:rsidRPr="000E38FB">
        <w:rPr>
          <w:iCs/>
        </w:rPr>
        <w:fldChar w:fldCharType="begin"/>
      </w:r>
      <w:r w:rsidRPr="000E38FB">
        <w:rPr>
          <w:iCs/>
        </w:rPr>
        <w:instrText xml:space="preserve"> MERGEFIELD </w:instrText>
      </w:r>
      <w:r w:rsidRPr="00773E85" w:rsidR="00773E85">
        <w:rPr>
          <w:iCs/>
        </w:rPr>
        <w:instrText>ABIMHours</w:instrText>
      </w:r>
      <w:r w:rsidR="00CA2960">
        <w:rPr>
          <w:iCs/>
        </w:rPr>
        <w:instrText>Max</w:instrText>
      </w:r>
      <w:r w:rsidRPr="000E38FB">
        <w:rPr>
          <w:iCs/>
        </w:rPr>
        <w:instrText xml:space="preserve"> \# 0.00# </w:instrText>
      </w:r>
      <w:r w:rsidRPr="000E38FB">
        <w:rPr>
          <w:iCs/>
        </w:rPr>
        <w:fldChar w:fldCharType="separate"/>
      </w:r>
      <w:r w:rsidRPr="000E38FB">
        <w:rPr>
          <w:iCs/>
        </w:rPr>
        <w:fldChar w:fldCharType="end"/>
      </w:r>
      <w:r w:rsidRPr="000E38FB">
        <w:rPr>
          <w:iCs/>
        </w:rPr>
        <w:instrText xml:space="preserve"> ABIM MOC Patient Safety credit(s)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points." "" </w:instrText>
      </w:r>
      <w:r w:rsidRPr="000E38FB">
        <w:rPr>
          <w:iCs/>
        </w:rPr>
        <w:fldChar w:fldCharType="separate"/>
      </w:r>
      <w:r w:rsidRPr="000E38FB">
        <w:rPr>
          <w:iCs/>
        </w:rPr>
        <w:fldChar w:fldCharType="end"/>
      </w:r>
      <w:r>
        <w:rPr>
          <w:iCs/>
        </w:rPr>
        <w:fldChar w:fldCharType="begin"/>
      </w:r>
      <w:r>
        <w:rPr>
          <w:iCs/>
        </w:rPr>
        <w:instrText xml:space="preserve"> IF </w:instrText>
      </w:r>
      <w:r>
        <w:rPr>
          <w:iCs/>
        </w:rPr>
        <w:instrText>0.00</w:instrText>
      </w:r>
      <w:r>
        <w:rPr>
          <w:iCs/>
        </w:rPr>
        <w:instrText xml:space="preserve"> &gt; 0 "</w:instrText>
      </w:r>
    </w:p>
    <w:p w:rsidR="002F57BD" w:rsidRPr="00411EC7" w:rsidP="00671A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2F57BD" w:rsidP="002F5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instrText>Washington University School</w:instrText>
      </w:r>
      <w:r>
        <w:rPr>
          <w:iCs/>
        </w:rPr>
        <w:instrText xml:space="preserve"> </w:instrText>
      </w:r>
      <w:r w:rsidRPr="004E6A40">
        <w:rPr>
          <w:iCs/>
        </w:rPr>
        <w:instrText>of Medicine in St. Louis designates this live activity for a maximum of</w:instrText>
      </w:r>
      <w:r>
        <w:rPr>
          <w:iCs/>
        </w:rPr>
        <w:instrText xml:space="preserve">  </w:instrText>
      </w:r>
      <w:r>
        <w:rPr>
          <w:iCs/>
        </w:rPr>
        <w:fldChar w:fldCharType="begin"/>
      </w:r>
      <w:r>
        <w:rPr>
          <w:iCs/>
        </w:rPr>
        <w:instrText xml:space="preserve"> MERGEFIELD </w:instrText>
      </w:r>
      <w:r w:rsidRPr="002F57BD">
        <w:rPr>
          <w:iCs/>
        </w:rPr>
        <w:instrText>ACOGHours</w:instrText>
      </w:r>
      <w:r w:rsidR="00CA2960">
        <w:rPr>
          <w:iCs/>
        </w:rPr>
        <w:instrText>Max</w:instrText>
      </w:r>
      <w:r>
        <w:rPr>
          <w:iCs/>
        </w:rPr>
        <w:instrText xml:space="preserve"> \# 0.00#</w:instrText>
      </w:r>
      <w:r>
        <w:rPr>
          <w:iCs/>
        </w:rPr>
        <w:fldChar w:fldCharType="separate"/>
      </w:r>
      <w:r>
        <w:rPr>
          <w:iCs/>
        </w:rPr>
        <w:fldChar w:fldCharType="end"/>
      </w:r>
      <w:r>
        <w:rPr>
          <w:iCs/>
        </w:rPr>
        <w:instrText xml:space="preserve"> </w:instrText>
      </w:r>
      <w:r w:rsidRPr="002F57BD">
        <w:rPr>
          <w:iCs/>
        </w:rPr>
        <w:instrText>ACOG Credit Hour</w:instrText>
      </w:r>
      <w:r>
        <w:rPr>
          <w:iCs/>
        </w:rPr>
        <w:instrText>(</w:instrText>
      </w:r>
      <w:r w:rsidRPr="002F57BD">
        <w:rPr>
          <w:iCs/>
        </w:rPr>
        <w:instrText>s</w:instrText>
      </w:r>
      <w:r>
        <w:rPr>
          <w:iCs/>
        </w:rPr>
        <w:instrText xml:space="preserve">)." "" </w:instrText>
      </w:r>
      <w:r>
        <w:rPr>
          <w:iCs/>
        </w:rPr>
        <w:fldChar w:fldCharType="separate"/>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2F57BD" w:rsidRPr="00411EC7" w:rsidP="002F5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2F57BD" w:rsidRPr="00671ADC" w:rsidP="002F5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instrText>Washington University School</w:instrText>
      </w:r>
      <w:r>
        <w:rPr>
          <w:iCs/>
        </w:rPr>
        <w:instrText xml:space="preserve"> </w:instrText>
      </w:r>
      <w:r w:rsidRPr="004E6A40">
        <w:rPr>
          <w:iCs/>
        </w:rPr>
        <w:instrText>of Medicine in St. Louis designates this live activity for a maximum of</w:instrText>
      </w:r>
      <w:r>
        <w:rPr>
          <w:iCs/>
        </w:rPr>
        <w:instrText xml:space="preserve">  </w:instrText>
      </w:r>
      <w:r>
        <w:rPr>
          <w:iCs/>
        </w:rPr>
        <w:fldChar w:fldCharType="begin"/>
      </w:r>
      <w:r>
        <w:rPr>
          <w:iCs/>
        </w:rPr>
        <w:instrText xml:space="preserve"> MERGEFIELD </w:instrText>
      </w:r>
      <w:r w:rsidRPr="002F57BD">
        <w:rPr>
          <w:iCs/>
        </w:rPr>
        <w:instrText>COPEHours</w:instrText>
      </w:r>
      <w:r w:rsidR="00CA2960">
        <w:rPr>
          <w:iCs/>
        </w:rPr>
        <w:instrText>Max</w:instrText>
      </w:r>
      <w:r>
        <w:rPr>
          <w:iCs/>
        </w:rPr>
        <w:instrText xml:space="preserve"> \# 0.00#</w:instrText>
      </w:r>
      <w:r>
        <w:rPr>
          <w:iCs/>
        </w:rPr>
        <w:fldChar w:fldCharType="separate"/>
      </w:r>
      <w:r>
        <w:rPr>
          <w:iCs/>
        </w:rPr>
        <w:fldChar w:fldCharType="end"/>
      </w:r>
      <w:r>
        <w:rPr>
          <w:iCs/>
        </w:rPr>
        <w:instrText xml:space="preserve"> </w:instrText>
      </w:r>
      <w:r w:rsidRPr="002F57BD">
        <w:rPr>
          <w:iCs/>
        </w:rPr>
        <w:instrText>COPE Credit Hour</w:instrText>
      </w:r>
      <w:r>
        <w:rPr>
          <w:iCs/>
        </w:rPr>
        <w:instrText>(</w:instrText>
      </w:r>
      <w:r w:rsidRPr="002F57BD">
        <w:rPr>
          <w:iCs/>
        </w:rPr>
        <w:instrText>s</w:instrText>
      </w:r>
      <w:r>
        <w:rPr>
          <w:iCs/>
        </w:rPr>
        <w:instrText xml:space="preserve">)." "" </w:instrText>
      </w:r>
      <w:r>
        <w:rPr>
          <w:iCs/>
        </w:rPr>
        <w:fldChar w:fldCharType="separate"/>
      </w:r>
      <w:r>
        <w:rPr>
          <w:iCs/>
        </w:rPr>
        <w:fldChar w:fldCharType="end"/>
      </w:r>
    </w:p>
    <w:p w:rsidR="00105738" w:rsidRPr="00671ADC" w:rsidP="00671A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105738" w:rsidP="00EC3ED0"/>
    <w:sectPr w:rsidSect="00411EC7">
      <w:pgSz w:w="12240" w:h="15840"/>
      <w:pgMar w:top="621" w:right="810" w:bottom="40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8914388"/>
    <w:multiLevelType w:val="hybridMultilevel"/>
    <w:tmpl w:val="D3644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AA46284"/>
    <w:multiLevelType w:val="hybridMultilevel"/>
    <w:tmpl w:val="C4160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CC91F2E"/>
    <w:multiLevelType w:val="hybridMultilevel"/>
    <w:tmpl w:val="F6AE1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3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A63"/>
    <w:pPr>
      <w:ind w:left="720"/>
      <w:contextualSpacing/>
    </w:pPr>
  </w:style>
  <w:style w:type="character" w:styleId="Hyperlink">
    <w:name w:val="Hyperlink"/>
    <w:basedOn w:val="DefaultParagraphFont"/>
    <w:uiPriority w:val="99"/>
    <w:unhideWhenUsed/>
    <w:rsid w:val="00C228F1"/>
    <w:rPr>
      <w:color w:val="0563C1" w:themeColor="hyperlink"/>
      <w:u w:val="single"/>
    </w:rPr>
  </w:style>
  <w:style w:type="character" w:customStyle="1" w:styleId="UnresolvedMention">
    <w:name w:val="Unresolved Mention"/>
    <w:basedOn w:val="DefaultParagraphFont"/>
    <w:uiPriority w:val="99"/>
    <w:semiHidden/>
    <w:unhideWhenUsed/>
    <w:rsid w:val="00C228F1"/>
    <w:rPr>
      <w:color w:val="605E5C"/>
      <w:shd w:val="clear" w:color="auto" w:fill="E1DFDD"/>
    </w:rPr>
  </w:style>
  <w:style w:type="paragraph" w:styleId="Revision">
    <w:name w:val="Revision"/>
    <w:hidden/>
    <w:uiPriority w:val="99"/>
    <w:semiHidden/>
    <w:rsid w:val="0026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4074-E9D5-FE4B-81CF-7EE7B345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Tejaswini Patil</dc:creator>
  <cp:lastModifiedBy>Tejaswini Patil</cp:lastModifiedBy>
  <cp:revision>8</cp:revision>
  <dcterms:created xsi:type="dcterms:W3CDTF">2025-02-26T17:26:00Z</dcterms:created>
  <dcterms:modified xsi:type="dcterms:W3CDTF">2025-02-26T18:27:00Z</dcterms:modified>
</cp:coreProperties>
</file>